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29" w:rsidRDefault="007B1A29" w:rsidP="007B1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29">
        <w:rPr>
          <w:rFonts w:ascii="Times New Roman" w:hAnsi="Times New Roman" w:cs="Times New Roman"/>
          <w:sz w:val="20"/>
          <w:szCs w:val="20"/>
        </w:rPr>
        <w:t>Consultas públicas realizadas pela UFMA</w:t>
      </w:r>
      <w:r>
        <w:rPr>
          <w:rFonts w:ascii="Times New Roman" w:hAnsi="Times New Roman" w:cs="Times New Roman"/>
          <w:sz w:val="20"/>
          <w:szCs w:val="20"/>
        </w:rPr>
        <w:t>, cadastradas na Plataforma Participa + Brasil</w:t>
      </w:r>
      <w:r w:rsidRPr="007B1A29">
        <w:rPr>
          <w:rFonts w:ascii="Times New Roman" w:hAnsi="Times New Roman" w:cs="Times New Roman"/>
          <w:sz w:val="20"/>
          <w:szCs w:val="20"/>
        </w:rPr>
        <w:t>:</w:t>
      </w:r>
    </w:p>
    <w:p w:rsidR="007B1A29" w:rsidRPr="007B1A29" w:rsidRDefault="007B1A29" w:rsidP="007B1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33"/>
        <w:gridCol w:w="5443"/>
      </w:tblGrid>
      <w:tr w:rsidR="007B1A29" w:rsidRPr="007B1A29" w:rsidTr="007B1A29">
        <w:trPr>
          <w:jc w:val="center"/>
        </w:trPr>
        <w:tc>
          <w:tcPr>
            <w:tcW w:w="704" w:type="dxa"/>
            <w:vAlign w:val="center"/>
          </w:tcPr>
          <w:p w:rsidR="007B1A29" w:rsidRPr="007B1A29" w:rsidRDefault="007B1A29" w:rsidP="007B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B1A2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5633" w:type="dxa"/>
            <w:vAlign w:val="center"/>
          </w:tcPr>
          <w:p w:rsidR="007B1A29" w:rsidRPr="007B1A29" w:rsidRDefault="007B1A29" w:rsidP="007B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B1A2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CONSULTAS PÚBLICAS</w:t>
            </w:r>
          </w:p>
        </w:tc>
        <w:tc>
          <w:tcPr>
            <w:tcW w:w="5443" w:type="dxa"/>
            <w:vAlign w:val="center"/>
          </w:tcPr>
          <w:p w:rsidR="007B1A29" w:rsidRPr="007B1A29" w:rsidRDefault="007B1A29" w:rsidP="007B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b/>
                <w:sz w:val="20"/>
                <w:szCs w:val="20"/>
              </w:rPr>
              <w:t>RESULTADOS</w:t>
            </w:r>
          </w:p>
        </w:tc>
      </w:tr>
      <w:tr w:rsidR="007B1A29" w:rsidRPr="007B1A29" w:rsidTr="007B1A29">
        <w:trPr>
          <w:trHeight w:val="851"/>
          <w:jc w:val="center"/>
        </w:trPr>
        <w:tc>
          <w:tcPr>
            <w:tcW w:w="704" w:type="dxa"/>
            <w:vMerge w:val="restart"/>
            <w:vAlign w:val="center"/>
          </w:tcPr>
          <w:p w:rsidR="007B1A29" w:rsidRPr="007B1A29" w:rsidRDefault="007B1A29" w:rsidP="007B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B1A2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5633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hyperlink r:id="rId8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eastAsia="pt-BR"/>
                </w:rPr>
                <w:t>Atualiza a Resolução CONSEPE nº 856/2011, que institui o Núcleo Docente Estruturante no âmbito da gestão acadêmica nos cursos de graduação da UFMA</w:t>
              </w:r>
            </w:hyperlink>
          </w:p>
        </w:tc>
        <w:tc>
          <w:tcPr>
            <w:tcW w:w="5443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Resolução do NDE; processo SEI 23115.034615/2023-42.</w:t>
            </w:r>
            <w:r w:rsidRPr="007B1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Status: aguardando término dos trabalhos da Comissão avaliadora.</w:t>
            </w:r>
          </w:p>
        </w:tc>
      </w:tr>
      <w:tr w:rsidR="007B1A29" w:rsidRPr="007B1A29" w:rsidTr="007B1A29">
        <w:trPr>
          <w:trHeight w:val="835"/>
          <w:jc w:val="center"/>
        </w:trPr>
        <w:tc>
          <w:tcPr>
            <w:tcW w:w="704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3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9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Regulamento de Estágio dos Cursos de Graduação da UFMA e do COLUN</w:t>
              </w:r>
            </w:hyperlink>
          </w:p>
        </w:tc>
        <w:tc>
          <w:tcPr>
            <w:tcW w:w="5443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>Resolução de Estágio; processo 031411/2023-50.</w:t>
            </w:r>
          </w:p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>Status: aguardando término dos trabalhos da Comissão avaliadora.</w:t>
            </w:r>
          </w:p>
        </w:tc>
      </w:tr>
      <w:tr w:rsidR="007B1A29" w:rsidRPr="007B1A29" w:rsidTr="007B1A29">
        <w:trPr>
          <w:trHeight w:val="846"/>
          <w:jc w:val="center"/>
        </w:trPr>
        <w:tc>
          <w:tcPr>
            <w:tcW w:w="704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3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0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PRÊMIO MÉRITO ACADÊMICO</w:t>
              </w:r>
            </w:hyperlink>
          </w:p>
        </w:tc>
        <w:tc>
          <w:tcPr>
            <w:tcW w:w="5443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Resolução de Mérito Acadêmico: processo SEI 23115.030030/2023-53.</w:t>
            </w:r>
            <w:r w:rsidRPr="007B1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Status: aguardando publicação.</w:t>
            </w:r>
          </w:p>
        </w:tc>
      </w:tr>
      <w:tr w:rsidR="007B1A29" w:rsidRPr="007B1A29" w:rsidTr="007B1A29">
        <w:trPr>
          <w:trHeight w:val="844"/>
          <w:jc w:val="center"/>
        </w:trPr>
        <w:tc>
          <w:tcPr>
            <w:tcW w:w="704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3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1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Minuta de resolução que regulamenta os processos para emissão de normas no Sistema Único de Emissão, Consolidação e Divulgação de Normas Institucionais da UFMA</w:t>
              </w:r>
            </w:hyperlink>
          </w:p>
        </w:tc>
        <w:tc>
          <w:tcPr>
            <w:tcW w:w="5443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>Processo SEI 23115.025470/2023-99.</w:t>
            </w:r>
          </w:p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>Status: aguardando aprovação.</w:t>
            </w:r>
          </w:p>
        </w:tc>
      </w:tr>
    </w:tbl>
    <w:p w:rsidR="007B1A29" w:rsidRPr="007B1A29" w:rsidRDefault="007B1A29" w:rsidP="007B1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1A29" w:rsidRPr="007B1A29" w:rsidRDefault="007B1A29" w:rsidP="007B1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1A29">
        <w:rPr>
          <w:rFonts w:ascii="Times New Roman" w:hAnsi="Times New Roman" w:cs="Times New Roman"/>
          <w:sz w:val="20"/>
          <w:szCs w:val="20"/>
        </w:rPr>
        <w:br w:type="page"/>
      </w:r>
    </w:p>
    <w:p w:rsidR="007B1A29" w:rsidRDefault="007B1A29" w:rsidP="007B1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29">
        <w:rPr>
          <w:rFonts w:ascii="Times New Roman" w:hAnsi="Times New Roman" w:cs="Times New Roman"/>
          <w:sz w:val="20"/>
          <w:szCs w:val="20"/>
        </w:rPr>
        <w:lastRenderedPageBreak/>
        <w:t>Consultas públicas realizadas pela UFMA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cadastradas na Plataforma Participa + Brasil</w:t>
      </w:r>
      <w:r w:rsidRPr="007B1A29">
        <w:rPr>
          <w:rFonts w:ascii="Times New Roman" w:hAnsi="Times New Roman" w:cs="Times New Roman"/>
          <w:sz w:val="20"/>
          <w:szCs w:val="20"/>
        </w:rPr>
        <w:t>:</w:t>
      </w:r>
    </w:p>
    <w:p w:rsidR="007B1A29" w:rsidRDefault="007B1A29" w:rsidP="007B1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93"/>
        <w:gridCol w:w="5156"/>
        <w:gridCol w:w="5948"/>
      </w:tblGrid>
      <w:tr w:rsidR="007B1A29" w:rsidRPr="007B1A29" w:rsidTr="007B1A29">
        <w:tc>
          <w:tcPr>
            <w:tcW w:w="793" w:type="dxa"/>
            <w:vAlign w:val="center"/>
          </w:tcPr>
          <w:p w:rsidR="007B1A29" w:rsidRPr="007B1A29" w:rsidRDefault="007B1A29" w:rsidP="007B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B1A2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5156" w:type="dxa"/>
            <w:vAlign w:val="center"/>
          </w:tcPr>
          <w:p w:rsidR="007B1A29" w:rsidRPr="007B1A29" w:rsidRDefault="007B1A29" w:rsidP="007B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B1A2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CONSULTAS PÚBLICAS</w:t>
            </w:r>
          </w:p>
        </w:tc>
        <w:tc>
          <w:tcPr>
            <w:tcW w:w="5948" w:type="dxa"/>
            <w:vAlign w:val="center"/>
          </w:tcPr>
          <w:p w:rsidR="007B1A29" w:rsidRPr="007B1A29" w:rsidRDefault="007B1A29" w:rsidP="007B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b/>
                <w:sz w:val="20"/>
                <w:szCs w:val="20"/>
              </w:rPr>
              <w:t>RESULTADOS</w:t>
            </w:r>
          </w:p>
        </w:tc>
      </w:tr>
      <w:tr w:rsidR="007B1A29" w:rsidRPr="007B1A29" w:rsidTr="00AA55E2">
        <w:trPr>
          <w:trHeight w:val="857"/>
        </w:trPr>
        <w:tc>
          <w:tcPr>
            <w:tcW w:w="793" w:type="dxa"/>
            <w:vMerge w:val="restart"/>
            <w:tcBorders>
              <w:bottom w:val="single" w:sz="4" w:space="0" w:color="auto"/>
            </w:tcBorders>
            <w:vAlign w:val="center"/>
          </w:tcPr>
          <w:p w:rsidR="007B1A29" w:rsidRPr="007B1A29" w:rsidRDefault="007B1A29" w:rsidP="007B1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7B1A29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2022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2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Minuta de Resolução que institui a Política de Ações Afirmativas nos Cursos de Pós-Graduação stricto sensu e lato sensu gratuitos da Universidade Federal do Maranhão</w:t>
              </w:r>
            </w:hyperlink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3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RESOLUÇÃO Nº 3.058-CONSEPE, de 27 de junho de 2023 - Institui a Política de Ações Afirmativas nos cursos de pós-graduação stricto sensu ou lato sensu gratuitos da Universidade Federal do Maranhão</w:t>
              </w:r>
            </w:hyperlink>
          </w:p>
        </w:tc>
      </w:tr>
      <w:tr w:rsidR="007B1A29" w:rsidRPr="007B1A29" w:rsidTr="007B1A29">
        <w:trPr>
          <w:trHeight w:val="965"/>
        </w:trPr>
        <w:tc>
          <w:tcPr>
            <w:tcW w:w="793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4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Minuta de Resolução que estabelece as normas para a regulamentação de Núcleos de Pesquisa e Inovação da Universidade Federal do Maranhão</w:t>
              </w:r>
            </w:hyperlink>
          </w:p>
        </w:tc>
        <w:tc>
          <w:tcPr>
            <w:tcW w:w="5948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5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RESOLUÇÃO Nº 2.807-CONSEPE, 11 de janeiro de 2023 - Estabelece normas para regulamentação de Núcleos de Pesquisa e Inovação no âmbito da Universidade Federal do Maranhão</w:t>
              </w:r>
            </w:hyperlink>
          </w:p>
        </w:tc>
      </w:tr>
      <w:tr w:rsidR="007B1A29" w:rsidRPr="007B1A29" w:rsidTr="007B1A29">
        <w:trPr>
          <w:trHeight w:val="976"/>
        </w:trPr>
        <w:tc>
          <w:tcPr>
            <w:tcW w:w="793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6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Minuta de Resolução que dispõe sobre a criação e implantação da Política Linguística da Universidade Federal do Maranhão</w:t>
              </w:r>
            </w:hyperlink>
          </w:p>
        </w:tc>
        <w:tc>
          <w:tcPr>
            <w:tcW w:w="5948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7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RESOLUÇÃO n° 3.050-CONSEPE, de 27 de junho de 2023 – Dispõe sobre a criação e implantação da política linguística da Universidade Federal do Maranhão</w:t>
              </w:r>
            </w:hyperlink>
          </w:p>
        </w:tc>
      </w:tr>
      <w:tr w:rsidR="007B1A29" w:rsidRPr="007B1A29" w:rsidTr="007B1A29">
        <w:trPr>
          <w:trHeight w:val="1413"/>
        </w:trPr>
        <w:tc>
          <w:tcPr>
            <w:tcW w:w="793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8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Minuta de Resolução que institui a Política de Inovação, Transferência de Tecnologia e Prestação de Serviço Técnico Especializado no âmbito da UFMA</w:t>
              </w:r>
            </w:hyperlink>
          </w:p>
        </w:tc>
        <w:tc>
          <w:tcPr>
            <w:tcW w:w="5948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9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RESOLUÇÃO Nº 2.713-CONSEPE, 27 de outubro de 2022 - Institui a Política de Inovação, Transferência de Tecnologia e Prestação de Serviço Técnico Especializado no âmbito da Universidade Federal do Maranhão, em cumprimento ao disposto nas Leis </w:t>
              </w:r>
              <w:proofErr w:type="spellStart"/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nºs</w:t>
              </w:r>
              <w:proofErr w:type="spellEnd"/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10.973/2004 e 13.243/2016 e no Decreto nº 9.283/2018</w:t>
              </w:r>
            </w:hyperlink>
          </w:p>
        </w:tc>
      </w:tr>
      <w:tr w:rsidR="007B1A29" w:rsidRPr="007B1A29" w:rsidTr="007B1A29">
        <w:trPr>
          <w:trHeight w:val="970"/>
        </w:trPr>
        <w:tc>
          <w:tcPr>
            <w:tcW w:w="793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0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Minuta da Política de Segurança da Informação e Comunicações - POSIC</w:t>
              </w:r>
            </w:hyperlink>
          </w:p>
        </w:tc>
        <w:tc>
          <w:tcPr>
            <w:tcW w:w="5948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1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RESOLUÇÃO Nº 280-CONSAD, de 04 de outubro de 2022 - Aprova a Política de Segurança da Informação e Comunicações (</w:t>
              </w:r>
              <w:proofErr w:type="spellStart"/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PoSIC</w:t>
              </w:r>
              <w:proofErr w:type="spellEnd"/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) da Universidade Federal do Maranhão</w:t>
              </w:r>
            </w:hyperlink>
          </w:p>
        </w:tc>
      </w:tr>
      <w:tr w:rsidR="007B1A29" w:rsidRPr="007B1A29" w:rsidTr="00AA55E2">
        <w:trPr>
          <w:trHeight w:val="1131"/>
        </w:trPr>
        <w:tc>
          <w:tcPr>
            <w:tcW w:w="793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2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Minuta do Plano de Desenvolvimento Institucional - PDI e do Projeto Pedagógico Institucional - PPI 2022-2026 da Universidade Federal do Maranhão</w:t>
              </w:r>
            </w:hyperlink>
          </w:p>
        </w:tc>
        <w:tc>
          <w:tcPr>
            <w:tcW w:w="5948" w:type="dxa"/>
            <w:vAlign w:val="center"/>
          </w:tcPr>
          <w:p w:rsidR="007B1A29" w:rsidRPr="007B1A29" w:rsidRDefault="007B1A29" w:rsidP="007B1A29">
            <w:pPr>
              <w:jc w:val="both"/>
              <w:rPr>
                <w:rStyle w:val="Forte"/>
                <w:rFonts w:ascii="Times New Roman" w:hAnsi="Times New Roman" w:cs="Times New Roman"/>
                <w:color w:val="0000FF"/>
                <w:sz w:val="20"/>
                <w:szCs w:val="20"/>
                <w:shd w:val="clear" w:color="auto" w:fill="FFFFFF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3" w:tgtFrame="_blank" w:tooltip="Plano de Desenvolvimento Institucional 2022–2026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>Plano d</w:t>
              </w:r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shd w:val="clear" w:color="auto" w:fill="FFFFFF"/>
                </w:rPr>
                <w:t xml:space="preserve">e Desenvolvimento Institucional </w:t>
              </w:r>
              <w:r w:rsidRPr="007B1A29">
                <w:rPr>
                  <w:rStyle w:val="Forte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shd w:val="clear" w:color="auto" w:fill="FFFFFF"/>
                </w:rPr>
                <w:t>2022</w:t>
              </w:r>
              <w:r w:rsidRPr="007B1A29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  <w:u w:val="none"/>
                  <w:shd w:val="clear" w:color="auto" w:fill="FFFFFF"/>
                </w:rPr>
                <w:t>–</w:t>
              </w:r>
              <w:r w:rsidRPr="007B1A29">
                <w:rPr>
                  <w:rStyle w:val="Forte"/>
                  <w:rFonts w:ascii="Times New Roman" w:hAnsi="Times New Roman" w:cs="Times New Roman"/>
                  <w:b w:val="0"/>
                  <w:color w:val="0000FF"/>
                  <w:sz w:val="20"/>
                  <w:szCs w:val="20"/>
                  <w:shd w:val="clear" w:color="auto" w:fill="FFFFFF"/>
                </w:rPr>
                <w:t>2026</w:t>
              </w:r>
            </w:hyperlink>
          </w:p>
          <w:p w:rsidR="007B1A29" w:rsidRPr="00AA55E2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4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RESOLUÇÃO Nº 421-CONSUN, de 19 de julho de 2022 - Aprova o Plano de Desenvolvimento Institucional (PDI) e Projeto Pedagógico Institucional (PPI) 2022-2026, da Universidade Federal do Maranhão</w:t>
              </w:r>
            </w:hyperlink>
          </w:p>
        </w:tc>
      </w:tr>
      <w:tr w:rsidR="007B1A29" w:rsidRPr="007B1A29" w:rsidTr="007B1A29">
        <w:trPr>
          <w:trHeight w:val="696"/>
        </w:trPr>
        <w:tc>
          <w:tcPr>
            <w:tcW w:w="793" w:type="dxa"/>
            <w:vMerge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5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Minuta de Atualização do Regimento Geral da Universidade Federal do Maranhão</w:t>
              </w:r>
            </w:hyperlink>
          </w:p>
        </w:tc>
        <w:tc>
          <w:tcPr>
            <w:tcW w:w="5948" w:type="dxa"/>
            <w:vAlign w:val="center"/>
          </w:tcPr>
          <w:p w:rsidR="007B1A29" w:rsidRPr="007B1A29" w:rsidRDefault="007B1A29" w:rsidP="007B1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2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6" w:history="1">
              <w:r w:rsidRPr="007B1A2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RESOLUÇÃO Nº 416-CONSUN, de 09 de maio de 2022 - Atualiza o Regimento Geral da Universidade Federal do Maranhão</w:t>
              </w:r>
            </w:hyperlink>
          </w:p>
        </w:tc>
      </w:tr>
    </w:tbl>
    <w:p w:rsidR="007B1A29" w:rsidRPr="007B1A29" w:rsidRDefault="007B1A29" w:rsidP="00AA55E2">
      <w:pPr>
        <w:pStyle w:val="PargrafodaLista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1A29" w:rsidRPr="007B1A29" w:rsidSect="007B1A29">
      <w:headerReference w:type="default" r:id="rId27"/>
      <w:footerReference w:type="default" r:id="rId28"/>
      <w:pgSz w:w="13041" w:h="10438" w:orient="landscape" w:code="7"/>
      <w:pgMar w:top="1588" w:right="567" w:bottom="567" w:left="567" w:header="62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A5" w:rsidRDefault="008A3AA5" w:rsidP="00160995">
      <w:pPr>
        <w:spacing w:after="0" w:line="240" w:lineRule="auto"/>
      </w:pPr>
      <w:r>
        <w:separator/>
      </w:r>
    </w:p>
  </w:endnote>
  <w:endnote w:type="continuationSeparator" w:id="0">
    <w:p w:rsidR="008A3AA5" w:rsidRDefault="008A3AA5" w:rsidP="0016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umanist777BT-Light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88" w:rsidRDefault="00CE0B88">
    <w:pPr>
      <w:pStyle w:val="Rodap"/>
    </w:pPr>
    <w:r>
      <w:rPr>
        <w:noProof/>
        <w:lang w:eastAsia="pt-BR"/>
      </w:rPr>
      <w:drawing>
        <wp:inline distT="0" distB="0" distL="0" distR="0">
          <wp:extent cx="6300470" cy="246380"/>
          <wp:effectExtent l="0" t="0" r="5080" b="1270"/>
          <wp:docPr id="49" name="Image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 UFMA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24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A5" w:rsidRDefault="008A3AA5" w:rsidP="00160995">
      <w:pPr>
        <w:spacing w:after="0" w:line="240" w:lineRule="auto"/>
      </w:pPr>
      <w:r>
        <w:separator/>
      </w:r>
    </w:p>
  </w:footnote>
  <w:footnote w:type="continuationSeparator" w:id="0">
    <w:p w:rsidR="008A3AA5" w:rsidRDefault="008A3AA5" w:rsidP="0016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464" w:rsidRDefault="00430464" w:rsidP="00430464">
    <w:pPr>
      <w:pStyle w:val="Cabealho"/>
      <w:jc w:val="center"/>
    </w:pPr>
    <w:r w:rsidRPr="00DD2E34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-187735</wp:posOffset>
          </wp:positionV>
          <wp:extent cx="4071067" cy="719613"/>
          <wp:effectExtent l="0" t="0" r="5715" b="4445"/>
          <wp:wrapTight wrapText="bothSides">
            <wp:wrapPolygon edited="0">
              <wp:start x="0" y="0"/>
              <wp:lineTo x="0" y="21162"/>
              <wp:lineTo x="21529" y="21162"/>
              <wp:lineTo x="21529" y="0"/>
              <wp:lineTo x="0" y="0"/>
            </wp:wrapPolygon>
          </wp:wrapTight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 UF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1067" cy="719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5D30"/>
    <w:multiLevelType w:val="hybridMultilevel"/>
    <w:tmpl w:val="6F92AF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37B1A"/>
    <w:multiLevelType w:val="multilevel"/>
    <w:tmpl w:val="EED069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2">
    <w:nsid w:val="4D6E3962"/>
    <w:multiLevelType w:val="hybridMultilevel"/>
    <w:tmpl w:val="767613DE"/>
    <w:lvl w:ilvl="0" w:tplc="3FF613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80"/>
    <w:rsid w:val="00012FCD"/>
    <w:rsid w:val="00014F08"/>
    <w:rsid w:val="00026803"/>
    <w:rsid w:val="000517FC"/>
    <w:rsid w:val="0008116B"/>
    <w:rsid w:val="000907B0"/>
    <w:rsid w:val="00090AD7"/>
    <w:rsid w:val="000B3018"/>
    <w:rsid w:val="000C14D8"/>
    <w:rsid w:val="000D3C74"/>
    <w:rsid w:val="000E4643"/>
    <w:rsid w:val="00135530"/>
    <w:rsid w:val="00160995"/>
    <w:rsid w:val="00190655"/>
    <w:rsid w:val="001E6A95"/>
    <w:rsid w:val="00201B93"/>
    <w:rsid w:val="00220800"/>
    <w:rsid w:val="0023036E"/>
    <w:rsid w:val="00233204"/>
    <w:rsid w:val="002664F2"/>
    <w:rsid w:val="00291D0F"/>
    <w:rsid w:val="002C5AB1"/>
    <w:rsid w:val="00305D37"/>
    <w:rsid w:val="00353046"/>
    <w:rsid w:val="00364255"/>
    <w:rsid w:val="00364792"/>
    <w:rsid w:val="003D55E3"/>
    <w:rsid w:val="003D5F8E"/>
    <w:rsid w:val="003F13F6"/>
    <w:rsid w:val="00405BB5"/>
    <w:rsid w:val="00412BCA"/>
    <w:rsid w:val="00417CEE"/>
    <w:rsid w:val="00430464"/>
    <w:rsid w:val="004305DD"/>
    <w:rsid w:val="00430B09"/>
    <w:rsid w:val="00443F12"/>
    <w:rsid w:val="00460E65"/>
    <w:rsid w:val="00476D3C"/>
    <w:rsid w:val="00493EF7"/>
    <w:rsid w:val="00494BEC"/>
    <w:rsid w:val="004B3528"/>
    <w:rsid w:val="004C6F81"/>
    <w:rsid w:val="004D58FD"/>
    <w:rsid w:val="004F33C2"/>
    <w:rsid w:val="005009EF"/>
    <w:rsid w:val="00511D11"/>
    <w:rsid w:val="005337FC"/>
    <w:rsid w:val="00552CCF"/>
    <w:rsid w:val="00593729"/>
    <w:rsid w:val="005B5429"/>
    <w:rsid w:val="005C6A08"/>
    <w:rsid w:val="005D6392"/>
    <w:rsid w:val="005E0E1B"/>
    <w:rsid w:val="006423A4"/>
    <w:rsid w:val="00646D0C"/>
    <w:rsid w:val="00660643"/>
    <w:rsid w:val="00665782"/>
    <w:rsid w:val="0067081E"/>
    <w:rsid w:val="00676513"/>
    <w:rsid w:val="006A11AB"/>
    <w:rsid w:val="006C17E3"/>
    <w:rsid w:val="006D581D"/>
    <w:rsid w:val="006E5FCD"/>
    <w:rsid w:val="0074223B"/>
    <w:rsid w:val="0077375C"/>
    <w:rsid w:val="00782A87"/>
    <w:rsid w:val="00796E1A"/>
    <w:rsid w:val="007A0ECE"/>
    <w:rsid w:val="007A445D"/>
    <w:rsid w:val="007A5B28"/>
    <w:rsid w:val="007A6458"/>
    <w:rsid w:val="007B1A29"/>
    <w:rsid w:val="007F443D"/>
    <w:rsid w:val="007F7CD5"/>
    <w:rsid w:val="00823DB8"/>
    <w:rsid w:val="00874A09"/>
    <w:rsid w:val="00876A8C"/>
    <w:rsid w:val="008A3AA5"/>
    <w:rsid w:val="008F4A26"/>
    <w:rsid w:val="0093123D"/>
    <w:rsid w:val="00964642"/>
    <w:rsid w:val="009748E5"/>
    <w:rsid w:val="009B1F42"/>
    <w:rsid w:val="009C778B"/>
    <w:rsid w:val="00A2076B"/>
    <w:rsid w:val="00A436DB"/>
    <w:rsid w:val="00A638D1"/>
    <w:rsid w:val="00AA55E2"/>
    <w:rsid w:val="00AC4770"/>
    <w:rsid w:val="00AF1D45"/>
    <w:rsid w:val="00B0626C"/>
    <w:rsid w:val="00B14E6B"/>
    <w:rsid w:val="00B155A1"/>
    <w:rsid w:val="00B17BBA"/>
    <w:rsid w:val="00B44CF2"/>
    <w:rsid w:val="00B54AB6"/>
    <w:rsid w:val="00B6113A"/>
    <w:rsid w:val="00B70886"/>
    <w:rsid w:val="00B82DDC"/>
    <w:rsid w:val="00B9263A"/>
    <w:rsid w:val="00BA2CD5"/>
    <w:rsid w:val="00BD68AE"/>
    <w:rsid w:val="00BF47DC"/>
    <w:rsid w:val="00C0712A"/>
    <w:rsid w:val="00C07E23"/>
    <w:rsid w:val="00C7047F"/>
    <w:rsid w:val="00C76FC7"/>
    <w:rsid w:val="00CD21C0"/>
    <w:rsid w:val="00CE0B88"/>
    <w:rsid w:val="00CF6DC3"/>
    <w:rsid w:val="00D02880"/>
    <w:rsid w:val="00D162C2"/>
    <w:rsid w:val="00D57642"/>
    <w:rsid w:val="00D64F6A"/>
    <w:rsid w:val="00D678FB"/>
    <w:rsid w:val="00D732D8"/>
    <w:rsid w:val="00DA310D"/>
    <w:rsid w:val="00DD247D"/>
    <w:rsid w:val="00DD2E34"/>
    <w:rsid w:val="00E6155C"/>
    <w:rsid w:val="00E62DA0"/>
    <w:rsid w:val="00E83FAB"/>
    <w:rsid w:val="00E930EF"/>
    <w:rsid w:val="00E96888"/>
    <w:rsid w:val="00EA7D07"/>
    <w:rsid w:val="00EC0E4C"/>
    <w:rsid w:val="00EC1F0C"/>
    <w:rsid w:val="00EF37D6"/>
    <w:rsid w:val="00EF5245"/>
    <w:rsid w:val="00EF6886"/>
    <w:rsid w:val="00EF6F60"/>
    <w:rsid w:val="00F56EC3"/>
    <w:rsid w:val="00F653C8"/>
    <w:rsid w:val="00F72FD5"/>
    <w:rsid w:val="00F84505"/>
    <w:rsid w:val="00F85CDF"/>
    <w:rsid w:val="00FA17F3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98075EF-6718-4E8B-9F47-A2BCEA89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A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5B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74A0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930EF"/>
    <w:rPr>
      <w:b/>
      <w:bCs/>
    </w:rPr>
  </w:style>
  <w:style w:type="character" w:customStyle="1" w:styleId="fontstyle01">
    <w:name w:val="fontstyle01"/>
    <w:basedOn w:val="Fontepargpadro"/>
    <w:rsid w:val="00DA310D"/>
    <w:rPr>
      <w:rFonts w:ascii="Humanist777BT-LightB" w:hAnsi="Humanist777BT-LightB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60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0995"/>
  </w:style>
  <w:style w:type="paragraph" w:styleId="Rodap">
    <w:name w:val="footer"/>
    <w:basedOn w:val="Normal"/>
    <w:link w:val="RodapChar"/>
    <w:uiPriority w:val="99"/>
    <w:unhideWhenUsed/>
    <w:rsid w:val="00160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0995"/>
  </w:style>
  <w:style w:type="table" w:styleId="Tabelacomgrade">
    <w:name w:val="Table Grid"/>
    <w:basedOn w:val="Tabelanormal"/>
    <w:uiPriority w:val="39"/>
    <w:rsid w:val="007B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articipamaisbrasil/minuta-de-resolucao-que-institui-o-nucleo-docente-estruturante-no-ambito-da-gestao-academica-nos-cursos-de-graduacao-da-ufma" TargetMode="External"/><Relationship Id="rId13" Type="http://schemas.openxmlformats.org/officeDocument/2006/relationships/hyperlink" Target="https://portalpadrao.ufma.br/ageufma/pos-graduacao/legislacoes-da-pos-graduacao/resolucao_3058_2023_consepe-acoes-afirmativas.pdf" TargetMode="External"/><Relationship Id="rId18" Type="http://schemas.openxmlformats.org/officeDocument/2006/relationships/hyperlink" Target="https://www.gov.br/participamaisbrasil/minuta-de-resolucao-que-institui-a-politica-de-inovacao-transferencia-de-tecnologia-e-prestacao-de-servico-tecnico-especializado-no-ambito-da-ufma" TargetMode="External"/><Relationship Id="rId26" Type="http://schemas.openxmlformats.org/officeDocument/2006/relationships/hyperlink" Target="https://portalpadrao.ufma.br/transparencia/institucional/regimento-ger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padrao.ufma.br/sti/governanca-de-ti/documentos/politicas/resolucao_280_2022_consa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br/participamaisbrasil/politica-de-acoes-afirmativas-nos-cursos-de-pos-graduacao-gratuitos-da-ufma" TargetMode="External"/><Relationship Id="rId17" Type="http://schemas.openxmlformats.org/officeDocument/2006/relationships/hyperlink" Target="https://portalpadrao.ufma.br/ageufma/noticias/noticias-gerais/ufma-estabelece-politica-linguistica-para-diversificacao-linguistica-e-interculturalidade/resolucao_3050_2023_consepe-politica-linguitica.pdf" TargetMode="External"/><Relationship Id="rId25" Type="http://schemas.openxmlformats.org/officeDocument/2006/relationships/hyperlink" Target="https://www.gov.br/participamaisbrasil/minuta-de-atualizacao-do-regimento-geral-da-universidade-federal-do-maranha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br/participamaisbrasil/minuta-de-resolucao-que-dispoe-sobre-a-criacao-e-implantacao-da-politica-linguistica-da-universidade-federal-do-maranhao" TargetMode="External"/><Relationship Id="rId20" Type="http://schemas.openxmlformats.org/officeDocument/2006/relationships/hyperlink" Target="https://www.gov.br/participamaisbrasil/-minuta-da-politica-de-seguranca-da-informacao-e-comunicacoes-posi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participamaisbrasil/minuta-de-resolucao-que-regulamenta-os-processos-para-emissao-de-normas-no-sistema-unico-de-emissao-consolidacao-e-divulgacao-de-normas-institucionais-da-ufma" TargetMode="External"/><Relationship Id="rId24" Type="http://schemas.openxmlformats.org/officeDocument/2006/relationships/hyperlink" Target="https://portalpadrao.ufma.br/transparencia/institucional/resolucao-no-421-consun-de-19-de-julho-de-2022-aprova-o-pdi-2022-202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ma.br/portalUFMA/arquivo/xqNq8s9YZl1MhX1.pdf" TargetMode="External"/><Relationship Id="rId23" Type="http://schemas.openxmlformats.org/officeDocument/2006/relationships/hyperlink" Target="http://www.ufma.br/portalUFMA/arquivo/q6rPia3tF6hFr4P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v.br/participamaisbrasil/premio-merito-academico" TargetMode="External"/><Relationship Id="rId19" Type="http://schemas.openxmlformats.org/officeDocument/2006/relationships/hyperlink" Target="https://portalpadrao.ufma.br/ageufma/pesquisa/legislacoes-dpit/resolucao_2713_2022_consep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participamaisbrasil/regulamento-de-estagio-dos-cursos-de-graduacao-da-ufma-e-do-colun" TargetMode="External"/><Relationship Id="rId14" Type="http://schemas.openxmlformats.org/officeDocument/2006/relationships/hyperlink" Target="https://www.gov.br/participamaisbrasil/regulamentacao-de-nucleos-de-pesquisa-e-inovacao-da-ufma" TargetMode="External"/><Relationship Id="rId22" Type="http://schemas.openxmlformats.org/officeDocument/2006/relationships/hyperlink" Target="https://www.gov.br/participamaisbrasil/minuta-do-plano-de-desenvolvimento-institucional-pdi-2022-2026-da-universidade-federal-do-maranhao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7262-BA73-4E15-8734-4CF8EA26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DGI04</dc:creator>
  <cp:keywords/>
  <dc:description/>
  <cp:lastModifiedBy>2021009052</cp:lastModifiedBy>
  <cp:revision>4</cp:revision>
  <cp:lastPrinted>2023-12-30T23:37:00Z</cp:lastPrinted>
  <dcterms:created xsi:type="dcterms:W3CDTF">2023-12-30T23:29:00Z</dcterms:created>
  <dcterms:modified xsi:type="dcterms:W3CDTF">2023-12-30T23:38:00Z</dcterms:modified>
</cp:coreProperties>
</file>