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5CFF7A8D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</w:t>
      </w:r>
      <w:r w:rsidR="00D72F2B">
        <w:rPr>
          <w:color w:val="000000" w:themeColor="text1"/>
        </w:rPr>
        <w:t>4</w:t>
      </w:r>
      <w:r w:rsidR="00EE6153">
        <w:rPr>
          <w:color w:val="000000" w:themeColor="text1"/>
        </w:rPr>
        <w:t xml:space="preserve"> (Itens 1</w:t>
      </w:r>
      <w:r w:rsidR="00D72F2B">
        <w:rPr>
          <w:color w:val="000000" w:themeColor="text1"/>
        </w:rPr>
        <w:t>1</w:t>
      </w:r>
      <w:r w:rsidR="00EE6153">
        <w:rPr>
          <w:color w:val="000000" w:themeColor="text1"/>
        </w:rPr>
        <w:t>,</w:t>
      </w:r>
      <w:r w:rsidR="00D72F2B">
        <w:rPr>
          <w:color w:val="000000" w:themeColor="text1"/>
        </w:rPr>
        <w:t>12</w:t>
      </w:r>
      <w:r w:rsidR="00EE6153">
        <w:rPr>
          <w:color w:val="000000" w:themeColor="text1"/>
        </w:rPr>
        <w:t>)</w:t>
      </w:r>
      <w:r w:rsidR="00540465" w:rsidRPr="00540465">
        <w:rPr>
          <w:color w:val="000000" w:themeColor="text1"/>
        </w:rPr>
        <w:t xml:space="preserve">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53C56B25" w14:textId="24AA9837" w:rsidR="00A6255A" w:rsidRDefault="00A6255A" w:rsidP="00A6255A">
      <w:pPr>
        <w:pStyle w:val="Corpodetexto"/>
        <w:spacing w:before="122"/>
        <w:ind w:left="1988"/>
      </w:pPr>
      <w:r>
        <w:t xml:space="preserve">NOME: </w:t>
      </w:r>
      <w:r w:rsidR="00B5052C">
        <w:t>V. S. Costa &amp; CIA LTDA</w:t>
      </w:r>
    </w:p>
    <w:p w14:paraId="57AC4301" w14:textId="3EFA43B2" w:rsidR="00A6255A" w:rsidRDefault="00A6255A" w:rsidP="00A6255A">
      <w:pPr>
        <w:pStyle w:val="Corpodetexto"/>
        <w:ind w:left="1988"/>
      </w:pPr>
      <w:r>
        <w:t>CNPJ:</w:t>
      </w:r>
      <w:r w:rsidR="00540465">
        <w:t xml:space="preserve"> </w:t>
      </w:r>
      <w:r w:rsidR="00B5052C">
        <w:t>05</w:t>
      </w:r>
      <w:r w:rsidR="00565186" w:rsidRPr="00565186">
        <w:t>.</w:t>
      </w:r>
      <w:r w:rsidR="00B5052C">
        <w:t>286</w:t>
      </w:r>
      <w:r w:rsidR="00565186" w:rsidRPr="00565186">
        <w:t>.</w:t>
      </w:r>
      <w:r w:rsidR="00B5052C">
        <w:t>960</w:t>
      </w:r>
      <w:r w:rsidR="00565186" w:rsidRPr="00565186">
        <w:t>/0001-</w:t>
      </w:r>
      <w:r w:rsidR="00B5052C">
        <w:t>83</w:t>
      </w:r>
    </w:p>
    <w:p w14:paraId="76BAF34D" w14:textId="7D752922" w:rsidR="00565186" w:rsidRDefault="00A6255A" w:rsidP="00B5052C">
      <w:pPr>
        <w:pStyle w:val="Corpodetexto"/>
        <w:ind w:left="1136" w:right="560" w:firstLine="851"/>
      </w:pPr>
      <w:r>
        <w:t xml:space="preserve">Endereço: </w:t>
      </w:r>
      <w:r w:rsidR="00B5052C">
        <w:t xml:space="preserve">Rua Francelho, 69, </w:t>
      </w:r>
      <w:r w:rsidR="00565186">
        <w:t xml:space="preserve"> </w:t>
      </w:r>
      <w:r w:rsidR="00B5052C">
        <w:t>Vila Nova, Arapongas/PR</w:t>
      </w:r>
    </w:p>
    <w:p w14:paraId="618A4943" w14:textId="7FA7238B" w:rsidR="00A6255A" w:rsidRDefault="00A6255A" w:rsidP="00565186">
      <w:pPr>
        <w:pStyle w:val="Corpodetexto"/>
        <w:ind w:left="1136" w:right="560" w:firstLine="851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565186" w:rsidRPr="00565186">
        <w:rPr>
          <w:sz w:val="22"/>
          <w:szCs w:val="22"/>
        </w:rPr>
        <w:t>(</w:t>
      </w:r>
      <w:r w:rsidR="00B5052C">
        <w:rPr>
          <w:sz w:val="22"/>
          <w:szCs w:val="22"/>
        </w:rPr>
        <w:t>43</w:t>
      </w:r>
      <w:r w:rsidR="00565186" w:rsidRPr="00565186">
        <w:rPr>
          <w:sz w:val="22"/>
          <w:szCs w:val="22"/>
        </w:rPr>
        <w:t xml:space="preserve">) </w:t>
      </w:r>
      <w:r w:rsidR="00B5052C">
        <w:rPr>
          <w:sz w:val="22"/>
          <w:szCs w:val="22"/>
        </w:rPr>
        <w:t>3252-7897</w:t>
      </w:r>
    </w:p>
    <w:p w14:paraId="11297D90" w14:textId="724F2A41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 w:rsidR="00B5052C">
        <w:t>---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4AA9D56B" w:rsidR="00A6255A" w:rsidRPr="00540465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 xml:space="preserve">Anexo 1 – Proposta </w:t>
      </w:r>
      <w:r w:rsidR="00B5052C">
        <w:rPr>
          <w:color w:val="000000" w:themeColor="text1"/>
          <w:u w:val="single"/>
        </w:rPr>
        <w:t xml:space="preserve">Lote 4 </w:t>
      </w:r>
      <w:r w:rsidRPr="00540465">
        <w:rPr>
          <w:color w:val="000000" w:themeColor="text1"/>
          <w:u w:val="single"/>
        </w:rPr>
        <w:t>(Itens</w:t>
      </w:r>
      <w:r w:rsidR="00A12290">
        <w:rPr>
          <w:color w:val="000000" w:themeColor="text1"/>
          <w:u w:val="single"/>
        </w:rPr>
        <w:t xml:space="preserve"> </w:t>
      </w:r>
      <w:r w:rsidR="00565186">
        <w:rPr>
          <w:color w:val="000000" w:themeColor="text1"/>
          <w:u w:val="single"/>
        </w:rPr>
        <w:t>1</w:t>
      </w:r>
      <w:r w:rsidR="00B5052C">
        <w:rPr>
          <w:color w:val="000000" w:themeColor="text1"/>
          <w:u w:val="single"/>
        </w:rPr>
        <w:t>1 e 12</w:t>
      </w:r>
      <w:r w:rsidRPr="00540465">
        <w:rPr>
          <w:color w:val="000000" w:themeColor="text1"/>
          <w:u w:val="single"/>
        </w:rPr>
        <w:t xml:space="preserve">) </w:t>
      </w:r>
    </w:p>
    <w:p w14:paraId="602770B9" w14:textId="77777777" w:rsidR="00A6255A" w:rsidRDefault="00A6255A" w:rsidP="00A6255A">
      <w:pPr>
        <w:pStyle w:val="Ttulo1"/>
        <w:spacing w:before="239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41C6390" w14:textId="77777777" w:rsidR="00A6255A" w:rsidRDefault="00A6255A" w:rsidP="00A6255A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E9A54EE" w14:textId="77777777" w:rsidR="00540465" w:rsidRDefault="00540465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46629FE5" w:rsidR="004307E8" w:rsidRDefault="004307E8" w:rsidP="004307E8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565186">
              <w:t>1</w:t>
            </w:r>
            <w:r w:rsidR="001B45D6">
              <w:t>1</w:t>
            </w:r>
            <w:r w:rsidR="00A12290">
              <w:t xml:space="preserve"> </w:t>
            </w:r>
            <w:r w:rsidR="00565186">
              <w:t>–</w:t>
            </w:r>
            <w:r w:rsidR="00A12290">
              <w:t xml:space="preserve"> </w:t>
            </w:r>
            <w:r w:rsidR="00B5052C">
              <w:t>Negatoscópio de bancada</w:t>
            </w:r>
          </w:p>
        </w:tc>
      </w:tr>
      <w:tr w:rsidR="00540465" w14:paraId="7EF46F16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2C4033E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  <w:r w:rsidR="00A12290">
              <w:t xml:space="preserve"> </w:t>
            </w:r>
          </w:p>
        </w:tc>
        <w:tc>
          <w:tcPr>
            <w:tcW w:w="3210" w:type="dxa"/>
          </w:tcPr>
          <w:p w14:paraId="65CE975A" w14:textId="11820BFE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  <w:r w:rsidR="00A12290">
              <w:t xml:space="preserve"> 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565186" w14:paraId="3B4B635E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68801960" w14:textId="77777777" w:rsidR="00B5052C" w:rsidRDefault="00565186" w:rsidP="00B5052C">
            <w:pPr>
              <w:pStyle w:val="Corpodetexto"/>
              <w:spacing w:before="120"/>
              <w:jc w:val="center"/>
            </w:pPr>
            <w:r>
              <w:t xml:space="preserve">Descrição: </w:t>
            </w:r>
          </w:p>
          <w:p w14:paraId="4ADB1B88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Sistema De Iluminação</w:t>
            </w:r>
            <w:r>
              <w:t xml:space="preserve"> </w:t>
            </w:r>
            <w:r>
              <w:t>Por LED; Sistema De Fixação Das</w:t>
            </w:r>
            <w:r>
              <w:t xml:space="preserve"> </w:t>
            </w:r>
            <w:r>
              <w:t xml:space="preserve">Radiografias Por Imã; </w:t>
            </w:r>
          </w:p>
          <w:p w14:paraId="59AAEF11" w14:textId="11833457" w:rsidR="00B5052C" w:rsidRDefault="00B5052C" w:rsidP="00B5052C">
            <w:pPr>
              <w:pStyle w:val="Corpodetexto"/>
              <w:spacing w:before="120"/>
              <w:jc w:val="center"/>
            </w:pPr>
            <w:r>
              <w:t>Três Posições De</w:t>
            </w:r>
            <w:r>
              <w:t xml:space="preserve"> </w:t>
            </w:r>
            <w:r>
              <w:t>Trabalho (Parede, Mesa Ou Inclinado);</w:t>
            </w:r>
          </w:p>
          <w:p w14:paraId="0DA24DD9" w14:textId="2F696E18" w:rsidR="00B5052C" w:rsidRDefault="00B5052C" w:rsidP="00B5052C">
            <w:pPr>
              <w:pStyle w:val="Corpodetexto"/>
              <w:spacing w:before="120"/>
              <w:jc w:val="center"/>
            </w:pPr>
            <w:r>
              <w:t>Visor Plano E Resistente A</w:t>
            </w:r>
            <w:r>
              <w:t xml:space="preserve"> </w:t>
            </w:r>
            <w:r>
              <w:t>Pressão;</w:t>
            </w:r>
          </w:p>
          <w:p w14:paraId="1B8E0CF6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Material Isolante; Luminosidade Sem</w:t>
            </w:r>
            <w:r>
              <w:t xml:space="preserve"> </w:t>
            </w:r>
            <w:r>
              <w:t xml:space="preserve">Área De </w:t>
            </w:r>
            <w:r>
              <w:lastRenderedPageBreak/>
              <w:t xml:space="preserve">Sombra; </w:t>
            </w:r>
          </w:p>
          <w:p w14:paraId="1A0E910D" w14:textId="4DACC3BC" w:rsidR="00B5052C" w:rsidRDefault="00B5052C" w:rsidP="00B5052C">
            <w:pPr>
              <w:pStyle w:val="Corpodetexto"/>
              <w:spacing w:before="120"/>
              <w:jc w:val="center"/>
            </w:pPr>
            <w:r>
              <w:t>Especificações</w:t>
            </w:r>
            <w:r>
              <w:t xml:space="preserve"> </w:t>
            </w:r>
            <w:r>
              <w:t>Técnicas: Material: Acrílico; Área</w:t>
            </w:r>
          </w:p>
          <w:p w14:paraId="4077DD45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 xml:space="preserve">Visível: 320 X 460 Mm (C X A); </w:t>
            </w:r>
            <w:proofErr w:type="spellStart"/>
            <w:r>
              <w:t>Dimens</w:t>
            </w:r>
            <w:proofErr w:type="spellEnd"/>
            <w:r>
              <w:t>.</w:t>
            </w:r>
            <w:r>
              <w:t xml:space="preserve"> </w:t>
            </w:r>
            <w:r>
              <w:t xml:space="preserve">Do Produto: 400 X 525 x7mm (C X A XL); </w:t>
            </w:r>
          </w:p>
          <w:p w14:paraId="469A8493" w14:textId="7406B5C3" w:rsidR="00B5052C" w:rsidRDefault="00B5052C" w:rsidP="00B5052C">
            <w:pPr>
              <w:pStyle w:val="Corpodetexto"/>
              <w:spacing w:before="120"/>
              <w:jc w:val="center"/>
            </w:pPr>
            <w:proofErr w:type="spellStart"/>
            <w:r>
              <w:t>Alim</w:t>
            </w:r>
            <w:proofErr w:type="spellEnd"/>
            <w:r>
              <w:t>.: 127/220 VAC (</w:t>
            </w:r>
            <w:proofErr w:type="spellStart"/>
            <w:r>
              <w:t>Bivolt</w:t>
            </w:r>
            <w:proofErr w:type="spellEnd"/>
          </w:p>
          <w:p w14:paraId="633B085D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 xml:space="preserve">Automático); </w:t>
            </w:r>
          </w:p>
          <w:p w14:paraId="30DCDF5C" w14:textId="51707B67" w:rsidR="00B5052C" w:rsidRDefault="00B5052C" w:rsidP="00B5052C">
            <w:pPr>
              <w:pStyle w:val="Corpodetexto"/>
              <w:spacing w:before="120"/>
              <w:jc w:val="center"/>
            </w:pPr>
            <w:r>
              <w:t>Iluminância: De Até</w:t>
            </w:r>
          </w:p>
          <w:p w14:paraId="18AFF120" w14:textId="47B06AEA" w:rsidR="00565186" w:rsidRDefault="00B5052C" w:rsidP="00B5052C">
            <w:pPr>
              <w:pStyle w:val="Corpodetexto"/>
              <w:spacing w:before="120"/>
            </w:pPr>
            <w:r>
              <w:t xml:space="preserve"> </w:t>
            </w:r>
            <w:r>
              <w:t>4000lux, Sem Área De</w:t>
            </w:r>
            <w:r>
              <w:t xml:space="preserve"> </w:t>
            </w:r>
            <w:r>
              <w:t xml:space="preserve">Sombra. </w:t>
            </w:r>
            <w:proofErr w:type="spellStart"/>
            <w:r>
              <w:t>Freq</w:t>
            </w:r>
            <w:proofErr w:type="spellEnd"/>
            <w:r>
              <w:t xml:space="preserve">.: 50/60Hz; </w:t>
            </w:r>
            <w:proofErr w:type="spellStart"/>
            <w:r>
              <w:t>Cons</w:t>
            </w:r>
            <w:proofErr w:type="spellEnd"/>
            <w:r>
              <w:t>: 12W.</w:t>
            </w:r>
          </w:p>
        </w:tc>
        <w:tc>
          <w:tcPr>
            <w:tcW w:w="3210" w:type="dxa"/>
          </w:tcPr>
          <w:p w14:paraId="5C7B7E99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lastRenderedPageBreak/>
              <w:t>Negatoscópio de parede, para 1 corpo.</w:t>
            </w:r>
          </w:p>
          <w:p w14:paraId="08B498BD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Possui acionamento manual através de chave liga/desliga.</w:t>
            </w:r>
          </w:p>
          <w:p w14:paraId="13544662" w14:textId="77777777" w:rsidR="00B5052C" w:rsidRDefault="00B5052C" w:rsidP="00B5052C">
            <w:pPr>
              <w:pStyle w:val="Corpodetexto"/>
              <w:spacing w:before="120"/>
              <w:jc w:val="center"/>
            </w:pPr>
            <w:proofErr w:type="spellStart"/>
            <w:r>
              <w:t>Confeccionado</w:t>
            </w:r>
            <w:proofErr w:type="spellEnd"/>
            <w:r>
              <w:t xml:space="preserve"> em metal alumínio, com pintura eletrostática branca,</w:t>
            </w:r>
          </w:p>
          <w:p w14:paraId="231CC82A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aumentando a durabilidade do produto.</w:t>
            </w:r>
          </w:p>
          <w:p w14:paraId="2237AD54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 xml:space="preserve">Seu visor é </w:t>
            </w:r>
            <w:proofErr w:type="spellStart"/>
            <w:r>
              <w:t>confeccionado</w:t>
            </w:r>
            <w:proofErr w:type="spellEnd"/>
            <w:r>
              <w:t xml:space="preserve"> em </w:t>
            </w:r>
            <w:r>
              <w:lastRenderedPageBreak/>
              <w:t>acrílico translúcido branco leitoso,</w:t>
            </w:r>
          </w:p>
          <w:p w14:paraId="4D014096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oferecendo uma iluminação homogênea.</w:t>
            </w:r>
          </w:p>
          <w:p w14:paraId="4417A8DD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Possui sistema de iluminação de LED, permitindo baixo consumo de</w:t>
            </w:r>
          </w:p>
          <w:p w14:paraId="5AB5EF1D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energia. Possui sistema de rolete para fixar o raio x permitindo a avaliação</w:t>
            </w:r>
          </w:p>
          <w:p w14:paraId="10A31AA8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de radiografias de até 36 x 48 cm.</w:t>
            </w:r>
          </w:p>
          <w:p w14:paraId="5C4260D1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Sua fixação na parede se dá através de 2 parafusos apoiados nos furos</w:t>
            </w:r>
          </w:p>
          <w:p w14:paraId="79891E32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localizados na parte traseira do produto.</w:t>
            </w:r>
          </w:p>
          <w:p w14:paraId="1C585010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Área de iluminação: largura: 36cm | altura 48cm.</w:t>
            </w:r>
          </w:p>
          <w:p w14:paraId="03043EDF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 xml:space="preserve">Tensão de alimentação (voltagem): </w:t>
            </w:r>
            <w:proofErr w:type="spellStart"/>
            <w:r>
              <w:t>bivolt</w:t>
            </w:r>
            <w:proofErr w:type="spellEnd"/>
            <w:r>
              <w:t xml:space="preserve"> (127/220 V) automático.</w:t>
            </w:r>
          </w:p>
          <w:p w14:paraId="54ECA84F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MEDIDAS DO PRODUTO: Altura: 50cm | Largura: 38,5cm | Profundidade:</w:t>
            </w:r>
          </w:p>
          <w:p w14:paraId="30C20AAE" w14:textId="1601BA7E" w:rsidR="00565186" w:rsidRDefault="00B5052C" w:rsidP="00B5052C">
            <w:pPr>
              <w:pStyle w:val="Corpodetexto"/>
              <w:spacing w:before="120"/>
              <w:jc w:val="center"/>
            </w:pPr>
            <w:r>
              <w:t>4,5cm</w:t>
            </w:r>
          </w:p>
        </w:tc>
        <w:tc>
          <w:tcPr>
            <w:tcW w:w="3211" w:type="dxa"/>
          </w:tcPr>
          <w:p w14:paraId="1F207594" w14:textId="50A457E8" w:rsidR="00565186" w:rsidRDefault="00B5052C" w:rsidP="00565186">
            <w:pPr>
              <w:pStyle w:val="Corpodetexto"/>
              <w:spacing w:before="120"/>
              <w:jc w:val="center"/>
            </w:pPr>
            <w:r>
              <w:lastRenderedPageBreak/>
              <w:t>Não</w:t>
            </w:r>
          </w:p>
        </w:tc>
      </w:tr>
    </w:tbl>
    <w:p w14:paraId="27292DFA" w14:textId="77777777" w:rsidR="00540465" w:rsidRDefault="00540465" w:rsidP="00A6255A">
      <w:pPr>
        <w:pStyle w:val="Corpodetexto"/>
        <w:spacing w:before="120"/>
        <w:ind w:left="1136" w:firstLine="851"/>
      </w:pPr>
    </w:p>
    <w:p w14:paraId="30247CE8" w14:textId="77777777" w:rsidR="00A3605A" w:rsidRDefault="00A3605A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12E88617" w14:textId="77777777" w:rsidTr="003D702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9EF0D92" w14:textId="39CC896B" w:rsidR="004307E8" w:rsidRDefault="004307E8" w:rsidP="00565186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FD5877">
              <w:t>1</w:t>
            </w:r>
            <w:r w:rsidR="00B5052C">
              <w:t>2</w:t>
            </w:r>
            <w:r w:rsidR="00A12290">
              <w:t xml:space="preserve"> </w:t>
            </w:r>
            <w:r w:rsidR="00B5052C">
              <w:t>–</w:t>
            </w:r>
            <w:r w:rsidR="00A12290">
              <w:t xml:space="preserve"> </w:t>
            </w:r>
            <w:r w:rsidR="00B5052C">
              <w:t>Câmara escura</w:t>
            </w:r>
          </w:p>
        </w:tc>
      </w:tr>
      <w:tr w:rsidR="004307E8" w14:paraId="6606DF0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D6CD0FB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529A28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7F226843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052A8C" w14:paraId="1C689DC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E7D00C5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>Material bicolor que evita entrada de</w:t>
            </w:r>
            <w:r>
              <w:t xml:space="preserve"> </w:t>
            </w:r>
            <w:r>
              <w:t>luminosidade externa e sem riscos de</w:t>
            </w:r>
            <w:r>
              <w:t xml:space="preserve"> </w:t>
            </w:r>
            <w:r>
              <w:t xml:space="preserve">oxidação; </w:t>
            </w:r>
          </w:p>
          <w:p w14:paraId="747E457E" w14:textId="4D1EB7C6" w:rsidR="00B5052C" w:rsidRDefault="00B5052C" w:rsidP="00B5052C">
            <w:pPr>
              <w:pStyle w:val="Corpodetexto"/>
              <w:spacing w:before="120"/>
              <w:jc w:val="center"/>
            </w:pPr>
            <w:r>
              <w:t>tampa e base removíveis;</w:t>
            </w:r>
          </w:p>
          <w:p w14:paraId="3E8C5762" w14:textId="77777777" w:rsidR="00B5052C" w:rsidRDefault="00B5052C" w:rsidP="00B5052C">
            <w:pPr>
              <w:pStyle w:val="Corpodetexto"/>
              <w:spacing w:before="120"/>
              <w:jc w:val="center"/>
            </w:pPr>
            <w:proofErr w:type="spellStart"/>
            <w:r>
              <w:t>visorde</w:t>
            </w:r>
            <w:proofErr w:type="spellEnd"/>
            <w:r>
              <w:t xml:space="preserve"> acrílico vermelho translúcido com</w:t>
            </w:r>
            <w:r>
              <w:t xml:space="preserve"> </w:t>
            </w:r>
            <w:r>
              <w:t xml:space="preserve">proteção ultravioleta; </w:t>
            </w:r>
          </w:p>
          <w:p w14:paraId="1D793143" w14:textId="52D13287" w:rsidR="00B5052C" w:rsidRDefault="00B5052C" w:rsidP="00B5052C">
            <w:pPr>
              <w:pStyle w:val="Corpodetexto"/>
              <w:spacing w:before="120"/>
              <w:jc w:val="center"/>
            </w:pPr>
            <w:r>
              <w:lastRenderedPageBreak/>
              <w:t>copos de fácil</w:t>
            </w:r>
          </w:p>
          <w:p w14:paraId="2CEE0891" w14:textId="77777777" w:rsidR="00B5052C" w:rsidRDefault="00B5052C" w:rsidP="00B5052C">
            <w:pPr>
              <w:pStyle w:val="Corpodetexto"/>
              <w:spacing w:before="120"/>
              <w:jc w:val="center"/>
            </w:pPr>
            <w:r>
              <w:t xml:space="preserve">reposição; </w:t>
            </w:r>
          </w:p>
          <w:p w14:paraId="1AA04C9E" w14:textId="54491044" w:rsidR="00B5052C" w:rsidRDefault="00B5052C" w:rsidP="00B5052C">
            <w:pPr>
              <w:pStyle w:val="Corpodetexto"/>
              <w:spacing w:before="120"/>
              <w:jc w:val="center"/>
            </w:pPr>
            <w:r>
              <w:t>aros que facilitam a retirada</w:t>
            </w:r>
            <w:r>
              <w:t xml:space="preserve"> </w:t>
            </w:r>
            <w:r>
              <w:t>das luvas para limpeza; dimensão do</w:t>
            </w:r>
            <w:r>
              <w:t xml:space="preserve"> </w:t>
            </w:r>
            <w:r>
              <w:t>visor: 19,2 x 9,5</w:t>
            </w:r>
            <w:r>
              <w:t xml:space="preserve"> </w:t>
            </w:r>
            <w:r>
              <w:t xml:space="preserve">cm. </w:t>
            </w:r>
          </w:p>
          <w:p w14:paraId="79D2D33B" w14:textId="7AE7687C" w:rsidR="00B5052C" w:rsidRDefault="00B5052C" w:rsidP="00B5052C">
            <w:pPr>
              <w:pStyle w:val="Corpodetexto"/>
              <w:spacing w:before="120"/>
              <w:jc w:val="center"/>
            </w:pPr>
            <w:r>
              <w:t>Copos: 4 copos de</w:t>
            </w:r>
          </w:p>
          <w:p w14:paraId="30A7FA92" w14:textId="1201EABB" w:rsidR="00052A8C" w:rsidRDefault="00B5052C" w:rsidP="00B5052C">
            <w:pPr>
              <w:pStyle w:val="Corpodetexto"/>
              <w:spacing w:before="120"/>
              <w:jc w:val="center"/>
            </w:pPr>
            <w:r>
              <w:t>200 ml. Dimensão do produto: 22 x 25 x32 cm (l x a x c).</w:t>
            </w:r>
          </w:p>
        </w:tc>
        <w:tc>
          <w:tcPr>
            <w:tcW w:w="3210" w:type="dxa"/>
          </w:tcPr>
          <w:p w14:paraId="2B61A77D" w14:textId="77777777" w:rsidR="001B45D6" w:rsidRDefault="001B45D6" w:rsidP="001B45D6">
            <w:pPr>
              <w:pStyle w:val="Corpodetexto"/>
              <w:spacing w:before="120"/>
              <w:jc w:val="center"/>
            </w:pPr>
            <w:proofErr w:type="spellStart"/>
            <w:r>
              <w:lastRenderedPageBreak/>
              <w:t>Confeccionado</w:t>
            </w:r>
            <w:proofErr w:type="spellEnd"/>
            <w:r>
              <w:t xml:space="preserve"> em polímero de alta</w:t>
            </w:r>
            <w:r>
              <w:t xml:space="preserve"> </w:t>
            </w:r>
            <w:r>
              <w:t xml:space="preserve">resistência. </w:t>
            </w:r>
          </w:p>
          <w:p w14:paraId="16D07233" w14:textId="64F879B3" w:rsidR="001B45D6" w:rsidRDefault="001B45D6" w:rsidP="001B45D6">
            <w:pPr>
              <w:pStyle w:val="Corpodetexto"/>
              <w:spacing w:before="120"/>
              <w:jc w:val="center"/>
            </w:pPr>
            <w:r>
              <w:t>Maior área para trabalho.</w:t>
            </w:r>
          </w:p>
          <w:p w14:paraId="53880432" w14:textId="63408FFA" w:rsidR="001B45D6" w:rsidRDefault="001B45D6" w:rsidP="001B45D6">
            <w:pPr>
              <w:pStyle w:val="Corpodetexto"/>
              <w:spacing w:before="120"/>
              <w:jc w:val="center"/>
            </w:pPr>
            <w:r>
              <w:t>Seu amplo visor (10 cm de altura x 24 cm de largura), fornece ao</w:t>
            </w:r>
            <w:r>
              <w:t xml:space="preserve"> </w:t>
            </w:r>
            <w:r>
              <w:t>profissional melhor visibilidade durante o procedimento.</w:t>
            </w:r>
          </w:p>
          <w:p w14:paraId="2415DEF6" w14:textId="77777777" w:rsidR="001B45D6" w:rsidRDefault="001B45D6" w:rsidP="001B45D6">
            <w:pPr>
              <w:pStyle w:val="Corpodetexto"/>
              <w:spacing w:before="120"/>
              <w:jc w:val="center"/>
            </w:pPr>
            <w:r>
              <w:lastRenderedPageBreak/>
              <w:t>Acompanha 3 recipientes (potes) para acomodações de líquidos (01 para</w:t>
            </w:r>
          </w:p>
          <w:p w14:paraId="76175350" w14:textId="77777777" w:rsidR="001B45D6" w:rsidRDefault="001B45D6" w:rsidP="001B45D6">
            <w:pPr>
              <w:pStyle w:val="Corpodetexto"/>
              <w:spacing w:before="120"/>
              <w:jc w:val="center"/>
            </w:pPr>
            <w:r>
              <w:t>revelação, 01 para fixação e 01 para água).</w:t>
            </w:r>
          </w:p>
          <w:p w14:paraId="77E41CFE" w14:textId="77777777" w:rsidR="001B45D6" w:rsidRDefault="001B45D6" w:rsidP="001B45D6">
            <w:pPr>
              <w:pStyle w:val="Corpodetexto"/>
              <w:spacing w:before="120"/>
              <w:jc w:val="center"/>
            </w:pPr>
            <w:r>
              <w:t>Ângulo adequado para entrada/saída das mãos, facilitando o manuseio</w:t>
            </w:r>
          </w:p>
          <w:p w14:paraId="053942EC" w14:textId="77777777" w:rsidR="001B45D6" w:rsidRDefault="001B45D6" w:rsidP="001B45D6">
            <w:pPr>
              <w:pStyle w:val="Corpodetexto"/>
              <w:spacing w:before="120"/>
              <w:jc w:val="center"/>
            </w:pPr>
            <w:r>
              <w:t>pelo profissional.</w:t>
            </w:r>
          </w:p>
          <w:p w14:paraId="37448EC1" w14:textId="626A33E0" w:rsidR="00052A8C" w:rsidRDefault="001B45D6" w:rsidP="001B45D6">
            <w:pPr>
              <w:pStyle w:val="Corpodetexto"/>
              <w:spacing w:before="120"/>
              <w:jc w:val="center"/>
            </w:pPr>
            <w:r>
              <w:t>Fácil remoção das luvas de tecido para assepsia ou substituição (quando</w:t>
            </w:r>
            <w:r>
              <w:t xml:space="preserve"> </w:t>
            </w:r>
            <w:r w:rsidRPr="001B45D6">
              <w:t>necessário).</w:t>
            </w:r>
          </w:p>
        </w:tc>
        <w:tc>
          <w:tcPr>
            <w:tcW w:w="3211" w:type="dxa"/>
          </w:tcPr>
          <w:p w14:paraId="5C25422D" w14:textId="669A7793" w:rsidR="00052A8C" w:rsidRDefault="001B45D6" w:rsidP="00052A8C">
            <w:pPr>
              <w:pStyle w:val="Corpodetexto"/>
              <w:spacing w:before="120"/>
              <w:jc w:val="center"/>
            </w:pPr>
            <w:r>
              <w:lastRenderedPageBreak/>
              <w:t>Não</w:t>
            </w:r>
          </w:p>
        </w:tc>
      </w:tr>
    </w:tbl>
    <w:p w14:paraId="7E8DFDA3" w14:textId="77777777" w:rsidR="00A6255A" w:rsidRDefault="00A6255A" w:rsidP="00A6255A">
      <w:pPr>
        <w:pStyle w:val="TableParagraph"/>
        <w:rPr>
          <w:rFonts w:ascii="Arial MT"/>
          <w:sz w:val="20"/>
        </w:rPr>
      </w:pPr>
    </w:p>
    <w:p w14:paraId="3E1950F1" w14:textId="77777777" w:rsidR="00052A8C" w:rsidRDefault="00052A8C" w:rsidP="00A6255A">
      <w:pPr>
        <w:pStyle w:val="Ttulo1"/>
        <w:spacing w:before="0"/>
        <w:rPr>
          <w:spacing w:val="-2"/>
        </w:rPr>
      </w:pPr>
    </w:p>
    <w:p w14:paraId="2F05BCF7" w14:textId="77777777" w:rsidR="008608D1" w:rsidRDefault="008608D1" w:rsidP="00A558A2">
      <w:pPr>
        <w:pStyle w:val="Ttulo1"/>
        <w:spacing w:before="0"/>
        <w:ind w:left="0"/>
        <w:rPr>
          <w:spacing w:val="-2"/>
        </w:rPr>
      </w:pPr>
    </w:p>
    <w:p w14:paraId="4EF2F0DB" w14:textId="77777777" w:rsidR="008608D1" w:rsidRDefault="008608D1" w:rsidP="00A558A2">
      <w:pPr>
        <w:pStyle w:val="Ttulo1"/>
        <w:spacing w:before="0"/>
        <w:ind w:left="0"/>
        <w:rPr>
          <w:spacing w:val="-2"/>
        </w:rPr>
      </w:pPr>
    </w:p>
    <w:p w14:paraId="28485B84" w14:textId="5EA3C134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7ADC24FE" w14:textId="77777777" w:rsidR="001B45D6" w:rsidRDefault="001B45D6" w:rsidP="001B45D6">
      <w:pPr>
        <w:pStyle w:val="Corpodetexto"/>
        <w:spacing w:before="238"/>
        <w:ind w:firstLine="708"/>
        <w:jc w:val="both"/>
      </w:pPr>
      <w:r>
        <w:t xml:space="preserve">Atestamos que as especificações técnicas do equipamento proposto </w:t>
      </w:r>
      <w:r w:rsidRPr="00554384">
        <w:rPr>
          <w:b/>
          <w:bCs/>
        </w:rPr>
        <w:t>não estão em conformidade</w:t>
      </w:r>
      <w:r>
        <w:t xml:space="preserve">, com aquelas solicitadas no Termo de Referência, conforme tabela acima apresentada, de modo a atender as necessidades dos setores demandantes. </w:t>
      </w:r>
    </w:p>
    <w:p w14:paraId="6A8420A7" w14:textId="2CB2F6B9" w:rsidR="001B45D6" w:rsidRDefault="001B45D6" w:rsidP="001B45D6">
      <w:pPr>
        <w:pStyle w:val="Corpodetexto"/>
        <w:spacing w:before="238"/>
        <w:ind w:firstLine="708"/>
        <w:jc w:val="both"/>
      </w:pPr>
      <w:r>
        <w:t>O termo de referência para o item 1</w:t>
      </w:r>
      <w:r>
        <w:t>1</w:t>
      </w:r>
      <w:r>
        <w:t xml:space="preserve"> (</w:t>
      </w:r>
      <w:r>
        <w:t>Negatoscópio</w:t>
      </w:r>
      <w:r>
        <w:t xml:space="preserve">) requer na sua descrição 3 </w:t>
      </w:r>
      <w:r>
        <w:t>posições de trabalho</w:t>
      </w:r>
      <w:r>
        <w:t>. Ao avaliar o perfil técnico do equipamento que foi na proposta, observou-se que não há aderência total às características desejadas nos requisitos do edital. Da mesma maneira, o item 1</w:t>
      </w:r>
      <w:r>
        <w:t>2</w:t>
      </w:r>
      <w:r>
        <w:t xml:space="preserve"> (</w:t>
      </w:r>
      <w:r>
        <w:t>câmara escura</w:t>
      </w:r>
      <w:r>
        <w:t>), também não atende as características</w:t>
      </w:r>
      <w:r>
        <w:t xml:space="preserve"> requeridas pelo termo de referência do edital.</w:t>
      </w:r>
      <w:r>
        <w:t xml:space="preserve"> </w:t>
      </w:r>
    </w:p>
    <w:p w14:paraId="69E59496" w14:textId="77777777" w:rsidR="001B45D6" w:rsidRDefault="001B45D6" w:rsidP="001B45D6">
      <w:pPr>
        <w:pStyle w:val="Corpodetexto"/>
        <w:spacing w:before="238"/>
        <w:ind w:firstLine="708"/>
        <w:jc w:val="both"/>
      </w:pPr>
      <w:r>
        <w:t xml:space="preserve">Considerando as conclusões a que chegamos em todos os pontos do escopo da análise técnica das Especificações constantes do Termo de Referência, </w:t>
      </w:r>
      <w:r w:rsidRPr="00554384">
        <w:rPr>
          <w:b/>
          <w:bCs/>
        </w:rPr>
        <w:t>recusamos</w:t>
      </w:r>
      <w:r>
        <w:t xml:space="preserve"> a proposta apresentada para aquisição do seu objeto.</w:t>
      </w:r>
    </w:p>
    <w:p w14:paraId="2CA6B12A" w14:textId="77777777" w:rsidR="00C313CA" w:rsidRDefault="00C313CA" w:rsidP="00315BF4">
      <w:pPr>
        <w:pStyle w:val="Corpodetexto"/>
        <w:spacing w:before="1"/>
        <w:ind w:left="1988"/>
      </w:pPr>
    </w:p>
    <w:p w14:paraId="4B8D86B8" w14:textId="34C2BA51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C313CA">
        <w:rPr>
          <w:spacing w:val="-3"/>
        </w:rPr>
        <w:t xml:space="preserve">30 </w:t>
      </w:r>
      <w:r>
        <w:t>de</w:t>
      </w:r>
      <w:r>
        <w:rPr>
          <w:spacing w:val="-2"/>
        </w:rPr>
        <w:t xml:space="preserve"> </w:t>
      </w:r>
      <w:r w:rsidR="00C313CA">
        <w:rPr>
          <w:spacing w:val="-2"/>
        </w:rPr>
        <w:t>Janeiro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DD2CEEC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 Curso de Odontologia</w:t>
      </w:r>
    </w:p>
    <w:p w14:paraId="7BBE5732" w14:textId="77CEFC90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090C353D" w14:textId="77777777" w:rsidR="00315BF4" w:rsidRDefault="00315BF4" w:rsidP="00A6255A">
      <w:pPr>
        <w:pStyle w:val="TableParagraph"/>
        <w:jc w:val="center"/>
        <w:rPr>
          <w:rFonts w:ascii="Arial MT" w:hAnsi="Arial MT"/>
          <w:sz w:val="20"/>
        </w:rPr>
      </w:pPr>
    </w:p>
    <w:p w14:paraId="5024219C" w14:textId="77777777" w:rsidR="00315BF4" w:rsidRDefault="00315BF4" w:rsidP="00A6255A">
      <w:pPr>
        <w:pStyle w:val="TableParagraph"/>
        <w:jc w:val="center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AB96" w14:textId="77777777" w:rsidR="00AF2AA6" w:rsidRDefault="00AF2AA6">
      <w:r>
        <w:separator/>
      </w:r>
    </w:p>
  </w:endnote>
  <w:endnote w:type="continuationSeparator" w:id="0">
    <w:p w14:paraId="1DBDA26A" w14:textId="77777777" w:rsidR="00AF2AA6" w:rsidRDefault="00AF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5C6C" w14:textId="77777777" w:rsidR="00AF2AA6" w:rsidRDefault="00AF2AA6">
      <w:r>
        <w:separator/>
      </w:r>
    </w:p>
  </w:footnote>
  <w:footnote w:type="continuationSeparator" w:id="0">
    <w:p w14:paraId="3E77380C" w14:textId="77777777" w:rsidR="00AF2AA6" w:rsidRDefault="00AF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052A8C"/>
    <w:rsid w:val="001B45D6"/>
    <w:rsid w:val="001D1ACC"/>
    <w:rsid w:val="00315BF4"/>
    <w:rsid w:val="004307E8"/>
    <w:rsid w:val="004C28A5"/>
    <w:rsid w:val="00540465"/>
    <w:rsid w:val="00542619"/>
    <w:rsid w:val="00565186"/>
    <w:rsid w:val="005C0D65"/>
    <w:rsid w:val="0063785B"/>
    <w:rsid w:val="00746270"/>
    <w:rsid w:val="00803B16"/>
    <w:rsid w:val="00854C58"/>
    <w:rsid w:val="008608D1"/>
    <w:rsid w:val="00860E87"/>
    <w:rsid w:val="00A12290"/>
    <w:rsid w:val="00A3605A"/>
    <w:rsid w:val="00A558A2"/>
    <w:rsid w:val="00A6255A"/>
    <w:rsid w:val="00AF2AA6"/>
    <w:rsid w:val="00B5052C"/>
    <w:rsid w:val="00C21861"/>
    <w:rsid w:val="00C313CA"/>
    <w:rsid w:val="00D72F2B"/>
    <w:rsid w:val="00D9067B"/>
    <w:rsid w:val="00DD22AA"/>
    <w:rsid w:val="00DF12AF"/>
    <w:rsid w:val="00EE6153"/>
    <w:rsid w:val="00F04777"/>
    <w:rsid w:val="00F5465A"/>
    <w:rsid w:val="00FC19C7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3</cp:revision>
  <cp:lastPrinted>2026-01-21T13:58:00Z</cp:lastPrinted>
  <dcterms:created xsi:type="dcterms:W3CDTF">2026-01-31T01:01:00Z</dcterms:created>
  <dcterms:modified xsi:type="dcterms:W3CDTF">2026-01-31T01:19:00Z</dcterms:modified>
</cp:coreProperties>
</file>