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D0C73" w14:textId="17887A2B" w:rsidR="00576574" w:rsidRPr="002735C9" w:rsidRDefault="00E16433" w:rsidP="005F49C5">
      <w:pPr>
        <w:jc w:val="center"/>
        <w:rPr>
          <w:rFonts w:ascii="Arial" w:hAnsi="Arial" w:cs="Arial"/>
          <w:b/>
          <w:bCs/>
          <w:lang w:val="pt-BR"/>
        </w:rPr>
      </w:pPr>
      <w:r w:rsidRPr="002735C9">
        <w:rPr>
          <w:rFonts w:ascii="Arial" w:hAnsi="Arial" w:cs="Arial"/>
          <w:b/>
          <w:bCs/>
          <w:lang w:val="pt-BR"/>
        </w:rPr>
        <w:t xml:space="preserve"> </w:t>
      </w:r>
    </w:p>
    <w:p w14:paraId="7915171E" w14:textId="77777777" w:rsidR="00576574" w:rsidRPr="002735C9" w:rsidRDefault="00576574" w:rsidP="005F49C5">
      <w:pPr>
        <w:jc w:val="center"/>
        <w:rPr>
          <w:rFonts w:ascii="Arial" w:hAnsi="Arial" w:cs="Arial"/>
          <w:b/>
          <w:bCs/>
          <w:lang w:val="pt-BR"/>
        </w:rPr>
      </w:pPr>
    </w:p>
    <w:p w14:paraId="568AC0B6" w14:textId="1CD46997" w:rsidR="00576574" w:rsidRPr="002735C9" w:rsidRDefault="00576574" w:rsidP="005F49C5">
      <w:pPr>
        <w:jc w:val="center"/>
        <w:rPr>
          <w:rFonts w:ascii="Arial" w:hAnsi="Arial" w:cs="Arial"/>
          <w:b/>
          <w:bCs/>
          <w:lang w:val="pt-BR"/>
        </w:rPr>
      </w:pPr>
    </w:p>
    <w:p w14:paraId="1BE38399" w14:textId="18BDE971" w:rsidR="00D23CA5" w:rsidRPr="002735C9" w:rsidRDefault="00D23CA5" w:rsidP="005F49C5">
      <w:pPr>
        <w:jc w:val="center"/>
        <w:rPr>
          <w:rFonts w:ascii="Arial" w:hAnsi="Arial" w:cs="Arial"/>
          <w:b/>
          <w:bCs/>
          <w:lang w:val="pt-BR"/>
        </w:rPr>
      </w:pPr>
    </w:p>
    <w:p w14:paraId="48B14581" w14:textId="53C43B35" w:rsidR="000738D2" w:rsidRPr="002735C9" w:rsidRDefault="000738D2" w:rsidP="005F49C5">
      <w:pPr>
        <w:jc w:val="center"/>
        <w:rPr>
          <w:rFonts w:ascii="Arial" w:hAnsi="Arial" w:cs="Arial"/>
          <w:b/>
          <w:bCs/>
          <w:lang w:val="pt-BR"/>
        </w:rPr>
      </w:pPr>
    </w:p>
    <w:p w14:paraId="2A2035D3" w14:textId="30BDA3C3" w:rsidR="000738D2" w:rsidRPr="002735C9" w:rsidRDefault="000738D2" w:rsidP="005F49C5">
      <w:pPr>
        <w:jc w:val="center"/>
        <w:rPr>
          <w:rFonts w:ascii="Arial" w:hAnsi="Arial" w:cs="Arial"/>
          <w:b/>
          <w:bCs/>
          <w:lang w:val="pt-BR"/>
        </w:rPr>
      </w:pPr>
    </w:p>
    <w:p w14:paraId="76404DF2" w14:textId="77777777" w:rsidR="000738D2" w:rsidRPr="002735C9" w:rsidRDefault="000738D2" w:rsidP="005F49C5">
      <w:pPr>
        <w:jc w:val="center"/>
        <w:rPr>
          <w:rFonts w:ascii="Arial" w:hAnsi="Arial" w:cs="Arial"/>
          <w:b/>
          <w:bCs/>
          <w:lang w:val="pt-BR"/>
        </w:rPr>
      </w:pPr>
    </w:p>
    <w:p w14:paraId="5F1C3CA2" w14:textId="594EEE0A" w:rsidR="00D23CA5" w:rsidRPr="002735C9" w:rsidRDefault="00D23CA5" w:rsidP="005F49C5">
      <w:pPr>
        <w:jc w:val="center"/>
        <w:rPr>
          <w:rFonts w:ascii="Arial" w:hAnsi="Arial" w:cs="Arial"/>
          <w:b/>
          <w:bCs/>
          <w:lang w:val="pt-BR"/>
        </w:rPr>
      </w:pPr>
    </w:p>
    <w:p w14:paraId="440EE8A6" w14:textId="2785F03B" w:rsidR="00D23CA5" w:rsidRPr="002735C9" w:rsidRDefault="00D23CA5" w:rsidP="005F49C5">
      <w:pPr>
        <w:jc w:val="center"/>
        <w:rPr>
          <w:rFonts w:ascii="Arial" w:hAnsi="Arial" w:cs="Arial"/>
          <w:b/>
          <w:bCs/>
          <w:lang w:val="pt-BR"/>
        </w:rPr>
      </w:pPr>
    </w:p>
    <w:p w14:paraId="585DD07D" w14:textId="22142913" w:rsidR="00117FEE" w:rsidRPr="002735C9" w:rsidRDefault="00117FEE" w:rsidP="005F49C5">
      <w:pPr>
        <w:jc w:val="center"/>
        <w:rPr>
          <w:rFonts w:ascii="Arial" w:hAnsi="Arial" w:cs="Arial"/>
          <w:b/>
          <w:bCs/>
          <w:lang w:val="pt-BR"/>
        </w:rPr>
      </w:pPr>
    </w:p>
    <w:p w14:paraId="7A787353" w14:textId="79ED248B" w:rsidR="00117FEE" w:rsidRPr="002735C9" w:rsidRDefault="00117FEE" w:rsidP="005F49C5">
      <w:pPr>
        <w:jc w:val="center"/>
        <w:rPr>
          <w:rFonts w:ascii="Arial" w:hAnsi="Arial" w:cs="Arial"/>
          <w:b/>
          <w:bCs/>
          <w:lang w:val="pt-BR"/>
        </w:rPr>
      </w:pPr>
    </w:p>
    <w:p w14:paraId="199FF032" w14:textId="27CE5FD8" w:rsidR="00117FEE" w:rsidRPr="002735C9" w:rsidRDefault="00117FEE" w:rsidP="005F49C5">
      <w:pPr>
        <w:jc w:val="center"/>
        <w:rPr>
          <w:rFonts w:ascii="Arial" w:hAnsi="Arial" w:cs="Arial"/>
          <w:b/>
          <w:bCs/>
          <w:lang w:val="pt-BR"/>
        </w:rPr>
      </w:pPr>
    </w:p>
    <w:p w14:paraId="333FA55B" w14:textId="2BB75D44" w:rsidR="00117FEE" w:rsidRPr="002735C9" w:rsidRDefault="00117FEE" w:rsidP="005F49C5">
      <w:pPr>
        <w:jc w:val="center"/>
        <w:rPr>
          <w:rFonts w:ascii="Arial" w:hAnsi="Arial" w:cs="Arial"/>
          <w:b/>
          <w:bCs/>
          <w:lang w:val="pt-BR"/>
        </w:rPr>
      </w:pPr>
    </w:p>
    <w:p w14:paraId="3481BEF0" w14:textId="77777777" w:rsidR="00117FEE" w:rsidRPr="002735C9" w:rsidRDefault="00117FEE" w:rsidP="005F49C5">
      <w:pPr>
        <w:jc w:val="center"/>
        <w:rPr>
          <w:rFonts w:ascii="Arial" w:hAnsi="Arial" w:cs="Arial"/>
          <w:b/>
          <w:bCs/>
          <w:lang w:val="pt-BR"/>
        </w:rPr>
      </w:pPr>
    </w:p>
    <w:p w14:paraId="1953C325" w14:textId="77777777" w:rsidR="00D23CA5" w:rsidRPr="002735C9" w:rsidRDefault="00D23CA5" w:rsidP="005F49C5">
      <w:pPr>
        <w:jc w:val="center"/>
        <w:rPr>
          <w:rFonts w:ascii="Arial" w:hAnsi="Arial" w:cs="Arial"/>
          <w:bCs/>
          <w:color w:val="000000" w:themeColor="text1"/>
          <w:lang w:val="pt-BR"/>
        </w:rPr>
      </w:pPr>
    </w:p>
    <w:p w14:paraId="4D24692A" w14:textId="02D71591" w:rsidR="008208FE" w:rsidRPr="00CF23A7" w:rsidRDefault="00576574" w:rsidP="007E3F0E">
      <w:pPr>
        <w:autoSpaceDE w:val="0"/>
        <w:autoSpaceDN w:val="0"/>
        <w:adjustRightInd w:val="0"/>
        <w:jc w:val="center"/>
        <w:rPr>
          <w:rFonts w:ascii="Arial" w:hAnsi="Arial" w:cs="Arial"/>
          <w:color w:val="000000" w:themeColor="text1"/>
          <w:lang w:val="pt-BR" w:eastAsia="pt-BR"/>
        </w:rPr>
      </w:pPr>
      <w:r w:rsidRPr="00CF23A7">
        <w:rPr>
          <w:rFonts w:ascii="Arial" w:hAnsi="Arial" w:cs="Arial"/>
          <w:color w:val="000000" w:themeColor="text1"/>
          <w:lang w:val="pt-BR" w:eastAsia="pt-BR"/>
        </w:rPr>
        <w:t xml:space="preserve">NORMAS </w:t>
      </w:r>
      <w:r w:rsidR="008208FE" w:rsidRPr="00CF23A7">
        <w:rPr>
          <w:rFonts w:ascii="Arial" w:hAnsi="Arial" w:cs="Arial"/>
          <w:color w:val="000000" w:themeColor="text1"/>
          <w:lang w:val="pt-BR" w:eastAsia="pt-BR"/>
        </w:rPr>
        <w:t>ESPEC</w:t>
      </w:r>
      <w:r w:rsidR="00751456" w:rsidRPr="00CF23A7">
        <w:rPr>
          <w:rFonts w:ascii="Arial" w:hAnsi="Arial" w:cs="Arial"/>
          <w:bCs/>
          <w:color w:val="000000" w:themeColor="text1"/>
          <w:kern w:val="36"/>
          <w:lang w:val="pt-BR"/>
        </w:rPr>
        <w:t>Í</w:t>
      </w:r>
      <w:r w:rsidR="008208FE" w:rsidRPr="00CF23A7">
        <w:rPr>
          <w:rFonts w:ascii="Arial" w:hAnsi="Arial" w:cs="Arial"/>
          <w:color w:val="000000" w:themeColor="text1"/>
          <w:lang w:val="pt-BR" w:eastAsia="pt-BR"/>
        </w:rPr>
        <w:t>FICAS</w:t>
      </w:r>
      <w:r w:rsidRPr="00CF23A7">
        <w:rPr>
          <w:rFonts w:ascii="Arial" w:hAnsi="Arial" w:cs="Arial"/>
          <w:color w:val="000000" w:themeColor="text1"/>
          <w:lang w:val="pt-BR" w:eastAsia="pt-BR"/>
        </w:rPr>
        <w:t xml:space="preserve"> </w:t>
      </w:r>
      <w:r w:rsidR="00806738" w:rsidRPr="00CF23A7">
        <w:rPr>
          <w:rFonts w:ascii="Arial" w:hAnsi="Arial" w:cs="Arial"/>
          <w:color w:val="000000" w:themeColor="text1"/>
          <w:lang w:val="pt-BR" w:eastAsia="pt-BR"/>
        </w:rPr>
        <w:t>PARA REGULAMENTA</w:t>
      </w:r>
      <w:r w:rsidR="008208FE" w:rsidRPr="00CF23A7">
        <w:rPr>
          <w:rFonts w:ascii="Arial" w:hAnsi="Arial" w:cs="Arial"/>
          <w:color w:val="000000" w:themeColor="text1"/>
          <w:lang w:val="pt-BR" w:eastAsia="pt-BR"/>
        </w:rPr>
        <w:t>ÇÃO</w:t>
      </w:r>
      <w:r w:rsidR="00806738" w:rsidRPr="00CF23A7">
        <w:rPr>
          <w:rFonts w:ascii="Arial" w:hAnsi="Arial" w:cs="Arial"/>
          <w:color w:val="000000" w:themeColor="text1"/>
          <w:lang w:val="pt-BR" w:eastAsia="pt-BR"/>
        </w:rPr>
        <w:t xml:space="preserve"> </w:t>
      </w:r>
      <w:r w:rsidR="008208FE" w:rsidRPr="00CF23A7">
        <w:rPr>
          <w:rFonts w:ascii="Arial" w:hAnsi="Arial" w:cs="Arial"/>
          <w:color w:val="000000" w:themeColor="text1"/>
          <w:lang w:val="pt-BR" w:eastAsia="pt-BR"/>
        </w:rPr>
        <w:t xml:space="preserve">DA EXTENSÃO CURRICULAR DO CURSO DE </w:t>
      </w:r>
      <w:r w:rsidR="008208FE" w:rsidRPr="00CF23A7">
        <w:rPr>
          <w:rFonts w:ascii="Arial" w:hAnsi="Arial" w:cs="Arial"/>
          <w:bCs/>
          <w:color w:val="000000" w:themeColor="text1"/>
          <w:kern w:val="36"/>
          <w:lang w:val="pt-BR"/>
        </w:rPr>
        <w:t>QUÍMICA</w:t>
      </w:r>
      <w:r w:rsidR="008208FE" w:rsidRPr="00CF23A7">
        <w:rPr>
          <w:rFonts w:ascii="Arial" w:hAnsi="Arial" w:cs="Arial"/>
          <w:color w:val="000000" w:themeColor="text1"/>
          <w:lang w:val="pt-BR" w:eastAsia="pt-BR"/>
        </w:rPr>
        <w:t xml:space="preserve"> DO CENTRO DE CIÊNCIAS DE </w:t>
      </w:r>
      <w:r w:rsidR="008208FE" w:rsidRPr="00CF23A7">
        <w:rPr>
          <w:rFonts w:ascii="Arial" w:hAnsi="Arial" w:cs="Arial"/>
          <w:bCs/>
          <w:color w:val="000000" w:themeColor="text1"/>
          <w:shd w:val="clear" w:color="auto" w:fill="FFFFFF"/>
          <w:lang w:val="pt-BR"/>
        </w:rPr>
        <w:t>GRAJAÚ</w:t>
      </w:r>
    </w:p>
    <w:p w14:paraId="1222D851" w14:textId="77777777" w:rsidR="008208FE" w:rsidRPr="00CF23A7" w:rsidRDefault="008208FE" w:rsidP="007E3F0E">
      <w:pPr>
        <w:autoSpaceDE w:val="0"/>
        <w:autoSpaceDN w:val="0"/>
        <w:adjustRightInd w:val="0"/>
        <w:jc w:val="center"/>
        <w:rPr>
          <w:rFonts w:ascii="Arial" w:hAnsi="Arial" w:cs="Arial"/>
          <w:color w:val="000000" w:themeColor="text1"/>
          <w:lang w:val="pt-BR" w:eastAsia="pt-BR"/>
        </w:rPr>
      </w:pPr>
    </w:p>
    <w:p w14:paraId="0E47F3FF" w14:textId="77777777" w:rsidR="00576574" w:rsidRPr="00CF23A7" w:rsidRDefault="00576574" w:rsidP="00A103A2">
      <w:pPr>
        <w:rPr>
          <w:rFonts w:ascii="Arial" w:hAnsi="Arial" w:cs="Arial"/>
          <w:b/>
          <w:bCs/>
          <w:lang w:val="pt-BR"/>
        </w:rPr>
      </w:pPr>
    </w:p>
    <w:p w14:paraId="5CA00B77" w14:textId="02E4B498" w:rsidR="00D23CA5" w:rsidRPr="00CF23A7" w:rsidRDefault="00D23CA5" w:rsidP="00576574">
      <w:pPr>
        <w:jc w:val="center"/>
        <w:rPr>
          <w:rFonts w:ascii="Arial" w:hAnsi="Arial" w:cs="Arial"/>
          <w:b/>
          <w:bCs/>
          <w:lang w:val="pt-BR"/>
        </w:rPr>
      </w:pPr>
    </w:p>
    <w:p w14:paraId="7C680A98" w14:textId="3E6B52CB" w:rsidR="00D23CA5" w:rsidRPr="00CF23A7" w:rsidRDefault="00D23CA5" w:rsidP="00A103A2">
      <w:pPr>
        <w:rPr>
          <w:rFonts w:ascii="Arial" w:hAnsi="Arial" w:cs="Arial"/>
          <w:b/>
          <w:bCs/>
          <w:lang w:val="pt-BR"/>
        </w:rPr>
      </w:pPr>
    </w:p>
    <w:p w14:paraId="36540D0A" w14:textId="77777777" w:rsidR="00D23CA5" w:rsidRPr="00CF23A7" w:rsidRDefault="00D23CA5" w:rsidP="003F230B">
      <w:pPr>
        <w:jc w:val="center"/>
        <w:rPr>
          <w:rFonts w:ascii="Arial" w:hAnsi="Arial" w:cs="Arial"/>
          <w:b/>
          <w:bCs/>
          <w:lang w:val="pt-BR"/>
        </w:rPr>
      </w:pPr>
    </w:p>
    <w:p w14:paraId="484D3785" w14:textId="46EE2B01" w:rsidR="00576574" w:rsidRPr="00CF23A7" w:rsidRDefault="00751456" w:rsidP="003F230B">
      <w:pPr>
        <w:autoSpaceDE w:val="0"/>
        <w:autoSpaceDN w:val="0"/>
        <w:adjustRightInd w:val="0"/>
        <w:jc w:val="center"/>
        <w:rPr>
          <w:rFonts w:ascii="Arial" w:hAnsi="Arial" w:cs="Arial"/>
          <w:lang w:val="pt-BR" w:eastAsia="pt-BR"/>
        </w:rPr>
      </w:pPr>
      <w:r w:rsidRPr="00CF23A7">
        <w:rPr>
          <w:rFonts w:ascii="Arial" w:hAnsi="Arial" w:cs="Arial"/>
          <w:color w:val="000000" w:themeColor="text1"/>
          <w:lang w:val="pt-BR" w:eastAsia="pt-BR"/>
        </w:rPr>
        <w:t>NORMAS ESPEC</w:t>
      </w:r>
      <w:r w:rsidRPr="00CF23A7">
        <w:rPr>
          <w:rFonts w:ascii="Arial" w:hAnsi="Arial" w:cs="Arial"/>
          <w:bCs/>
          <w:color w:val="000000" w:themeColor="text1"/>
          <w:kern w:val="36"/>
          <w:lang w:val="pt-BR"/>
        </w:rPr>
        <w:t>Í</w:t>
      </w:r>
      <w:r w:rsidRPr="00CF23A7">
        <w:rPr>
          <w:rFonts w:ascii="Arial" w:hAnsi="Arial" w:cs="Arial"/>
          <w:color w:val="000000" w:themeColor="text1"/>
          <w:lang w:val="pt-BR" w:eastAsia="pt-BR"/>
        </w:rPr>
        <w:t>FICAS DE EXTENSÃO</w:t>
      </w:r>
    </w:p>
    <w:p w14:paraId="205408E9" w14:textId="77777777" w:rsidR="00576574" w:rsidRPr="00CF23A7" w:rsidRDefault="00576574" w:rsidP="003F230B">
      <w:pPr>
        <w:autoSpaceDE w:val="0"/>
        <w:autoSpaceDN w:val="0"/>
        <w:adjustRightInd w:val="0"/>
        <w:rPr>
          <w:rFonts w:ascii="Arial" w:hAnsi="Arial" w:cs="Arial"/>
          <w:lang w:val="pt-BR" w:eastAsia="pt-BR"/>
        </w:rPr>
      </w:pPr>
    </w:p>
    <w:p w14:paraId="7CDE4670" w14:textId="6F2785D1" w:rsidR="00E31C6C" w:rsidRDefault="00E31C6C" w:rsidP="003F230B">
      <w:pPr>
        <w:autoSpaceDE w:val="0"/>
        <w:autoSpaceDN w:val="0"/>
        <w:adjustRightInd w:val="0"/>
        <w:rPr>
          <w:rFonts w:ascii="Arial" w:hAnsi="Arial" w:cs="Arial"/>
          <w:color w:val="000000" w:themeColor="text1"/>
          <w:lang w:val="pt-BR" w:eastAsia="pt-BR"/>
        </w:rPr>
      </w:pPr>
    </w:p>
    <w:p w14:paraId="68BA2B70" w14:textId="77777777" w:rsidR="0060113A" w:rsidRPr="00CF23A7" w:rsidRDefault="0060113A" w:rsidP="003F230B">
      <w:pPr>
        <w:autoSpaceDE w:val="0"/>
        <w:autoSpaceDN w:val="0"/>
        <w:adjustRightInd w:val="0"/>
        <w:rPr>
          <w:rFonts w:ascii="Arial" w:hAnsi="Arial" w:cs="Arial"/>
          <w:color w:val="000000" w:themeColor="text1"/>
          <w:lang w:val="pt-BR" w:eastAsia="pt-BR"/>
        </w:rPr>
      </w:pPr>
    </w:p>
    <w:p w14:paraId="20B3408E" w14:textId="3AB903E5" w:rsidR="00576574" w:rsidRPr="00CF23A7" w:rsidRDefault="00576574" w:rsidP="003F230B">
      <w:pPr>
        <w:autoSpaceDE w:val="0"/>
        <w:autoSpaceDN w:val="0"/>
        <w:adjustRightInd w:val="0"/>
        <w:rPr>
          <w:rFonts w:ascii="Arial" w:hAnsi="Arial" w:cs="Arial"/>
          <w:color w:val="000000" w:themeColor="text1"/>
          <w:lang w:val="pt-BR" w:eastAsia="pt-BR"/>
        </w:rPr>
      </w:pPr>
    </w:p>
    <w:p w14:paraId="76279F56" w14:textId="17EF49DE" w:rsidR="001A42BA" w:rsidRPr="00173101" w:rsidRDefault="00E20DD7" w:rsidP="003F230B">
      <w:pPr>
        <w:jc w:val="both"/>
        <w:rPr>
          <w:rFonts w:ascii="Arial" w:hAnsi="Arial" w:cs="Arial"/>
          <w:lang w:val="pt-BR"/>
        </w:rPr>
      </w:pPr>
      <w:r>
        <w:rPr>
          <w:rFonts w:ascii="Arial" w:hAnsi="Arial" w:cs="Arial"/>
          <w:color w:val="000000" w:themeColor="text1"/>
          <w:lang w:val="pt-BR" w:eastAsia="pt-BR"/>
        </w:rPr>
        <w:t xml:space="preserve">Coordenador de extensão: </w:t>
      </w:r>
      <w:r w:rsidR="00576574" w:rsidRPr="00B63B90">
        <w:rPr>
          <w:rFonts w:ascii="Arial" w:hAnsi="Arial" w:cs="Arial"/>
          <w:color w:val="000000" w:themeColor="text1"/>
          <w:lang w:val="pt-BR" w:eastAsia="pt-BR"/>
        </w:rPr>
        <w:t xml:space="preserve">Prof. Dr. </w:t>
      </w:r>
      <w:r w:rsidR="001A42BA" w:rsidRPr="00B63B90">
        <w:rPr>
          <w:rFonts w:ascii="Arial" w:hAnsi="Arial" w:cs="Arial"/>
          <w:lang w:val="pt-BR"/>
        </w:rPr>
        <w:t>Luís Enrique Arroyo Meza</w:t>
      </w:r>
      <w:r w:rsidRPr="003449FE">
        <w:rPr>
          <w:rFonts w:ascii="Arial" w:hAnsi="Arial" w:cs="Arial"/>
          <w:lang w:val="pt-BR"/>
        </w:rPr>
        <w:t xml:space="preserve"> </w:t>
      </w:r>
    </w:p>
    <w:p w14:paraId="6B195B65" w14:textId="69AFEEA0" w:rsidR="00CC4DA2" w:rsidRPr="00B63B90" w:rsidRDefault="0060113A" w:rsidP="00CC4DA2">
      <w:pPr>
        <w:rPr>
          <w:rFonts w:ascii="Arial" w:hAnsi="Arial" w:cs="Arial"/>
          <w:lang w:val="pt-BR"/>
        </w:rPr>
      </w:pPr>
      <w:r w:rsidRPr="00CC4DA2">
        <w:rPr>
          <w:rFonts w:ascii="Arial" w:hAnsi="Arial" w:cs="Arial"/>
          <w:lang w:val="pt-BR" w:eastAsia="pt-BR"/>
        </w:rPr>
        <w:t xml:space="preserve">Portaria - Designação da Coordenação </w:t>
      </w:r>
      <w:r w:rsidRPr="00CC4DA2">
        <w:rPr>
          <w:rFonts w:ascii="Arial" w:hAnsi="Arial" w:cs="Arial"/>
          <w:color w:val="000000"/>
          <w:lang w:val="pt-BR"/>
        </w:rPr>
        <w:t xml:space="preserve">nº </w:t>
      </w:r>
      <w:r w:rsidR="00523D89">
        <w:rPr>
          <w:rFonts w:ascii="Arial" w:hAnsi="Arial" w:cs="Arial"/>
          <w:color w:val="1F1F1F"/>
          <w:shd w:val="clear" w:color="auto" w:fill="FFFFFF"/>
          <w:lang w:val="pt-BR"/>
        </w:rPr>
        <w:t>1294</w:t>
      </w:r>
      <w:r w:rsidR="001C6284">
        <w:rPr>
          <w:rFonts w:ascii="Arial" w:hAnsi="Arial" w:cs="Arial"/>
          <w:color w:val="1F1F1F"/>
          <w:shd w:val="clear" w:color="auto" w:fill="FFFFFF"/>
          <w:lang w:val="pt-BR"/>
        </w:rPr>
        <w:t>390/2024</w:t>
      </w:r>
      <w:r w:rsidR="00CC4DA2" w:rsidRPr="00B63B90">
        <w:rPr>
          <w:rFonts w:ascii="Arial" w:hAnsi="Arial" w:cs="Arial"/>
          <w:color w:val="1F1F1F"/>
          <w:shd w:val="clear" w:color="auto" w:fill="FFFFFF"/>
          <w:lang w:val="pt-BR"/>
        </w:rPr>
        <w:t>/CCCNG/CCGR</w:t>
      </w:r>
    </w:p>
    <w:p w14:paraId="1644F995" w14:textId="4DF63987" w:rsidR="0060113A" w:rsidRPr="00CF23A7" w:rsidRDefault="0060113A" w:rsidP="0060113A">
      <w:pPr>
        <w:autoSpaceDE w:val="0"/>
        <w:autoSpaceDN w:val="0"/>
        <w:adjustRightInd w:val="0"/>
        <w:rPr>
          <w:rFonts w:ascii="Arial" w:hAnsi="Arial" w:cs="Arial"/>
          <w:color w:val="000000"/>
          <w:lang w:val="pt-BR"/>
        </w:rPr>
      </w:pPr>
    </w:p>
    <w:p w14:paraId="00BAC520" w14:textId="66D73045" w:rsidR="00150E99" w:rsidRPr="00CF23A7" w:rsidRDefault="00150E99" w:rsidP="003F230B">
      <w:pPr>
        <w:jc w:val="both"/>
        <w:rPr>
          <w:rFonts w:ascii="Arial" w:hAnsi="Arial" w:cs="Arial"/>
          <w:lang w:val="pt-BR"/>
        </w:rPr>
      </w:pPr>
    </w:p>
    <w:p w14:paraId="59280D86" w14:textId="709BBAEC" w:rsidR="00576574" w:rsidRPr="00CF23A7" w:rsidRDefault="00576574" w:rsidP="00576574">
      <w:pPr>
        <w:autoSpaceDE w:val="0"/>
        <w:autoSpaceDN w:val="0"/>
        <w:adjustRightInd w:val="0"/>
        <w:rPr>
          <w:rFonts w:ascii="Arial" w:hAnsi="Arial" w:cs="Arial"/>
          <w:lang w:val="pt-BR" w:eastAsia="pt-BR"/>
        </w:rPr>
      </w:pPr>
    </w:p>
    <w:p w14:paraId="215EE97F" w14:textId="5130670E" w:rsidR="00576574" w:rsidRPr="00CF23A7" w:rsidRDefault="00576574" w:rsidP="00576574">
      <w:pPr>
        <w:autoSpaceDE w:val="0"/>
        <w:autoSpaceDN w:val="0"/>
        <w:adjustRightInd w:val="0"/>
        <w:rPr>
          <w:rFonts w:ascii="Arial" w:hAnsi="Arial" w:cs="Arial"/>
          <w:lang w:val="pt-BR" w:eastAsia="pt-BR"/>
        </w:rPr>
      </w:pPr>
    </w:p>
    <w:p w14:paraId="3BD40FFA" w14:textId="5175C11C" w:rsidR="00576574" w:rsidRPr="00CF23A7" w:rsidRDefault="00576574" w:rsidP="00576574">
      <w:pPr>
        <w:autoSpaceDE w:val="0"/>
        <w:autoSpaceDN w:val="0"/>
        <w:adjustRightInd w:val="0"/>
        <w:rPr>
          <w:rFonts w:ascii="Arial" w:hAnsi="Arial" w:cs="Arial"/>
          <w:lang w:val="pt-BR" w:eastAsia="pt-BR"/>
        </w:rPr>
      </w:pPr>
    </w:p>
    <w:p w14:paraId="2D7E4077" w14:textId="5F7BE148" w:rsidR="00576574" w:rsidRPr="00CF23A7" w:rsidRDefault="00576574" w:rsidP="00576574">
      <w:pPr>
        <w:autoSpaceDE w:val="0"/>
        <w:autoSpaceDN w:val="0"/>
        <w:adjustRightInd w:val="0"/>
        <w:rPr>
          <w:rFonts w:ascii="Arial" w:hAnsi="Arial" w:cs="Arial"/>
          <w:lang w:val="pt-BR" w:eastAsia="pt-BR"/>
        </w:rPr>
      </w:pPr>
    </w:p>
    <w:p w14:paraId="2ED8D59B" w14:textId="19DE5814" w:rsidR="00576574" w:rsidRPr="00CF23A7" w:rsidRDefault="00150E99" w:rsidP="00150E99">
      <w:pPr>
        <w:autoSpaceDE w:val="0"/>
        <w:autoSpaceDN w:val="0"/>
        <w:adjustRightInd w:val="0"/>
        <w:jc w:val="right"/>
        <w:rPr>
          <w:rFonts w:ascii="Arial" w:hAnsi="Arial" w:cs="Arial"/>
          <w:lang w:val="pt-BR" w:eastAsia="pt-BR"/>
        </w:rPr>
      </w:pPr>
      <w:r w:rsidRPr="00CF23A7">
        <w:rPr>
          <w:rFonts w:ascii="Arial" w:hAnsi="Arial" w:cs="Arial"/>
          <w:lang w:val="pt-BR" w:eastAsia="pt-BR"/>
        </w:rPr>
        <w:t xml:space="preserve">Aprovado pelo Colegiado do Curso em </w:t>
      </w:r>
      <w:r w:rsidR="00C15DDF">
        <w:rPr>
          <w:rFonts w:ascii="Arial" w:hAnsi="Arial" w:cs="Arial"/>
          <w:lang w:val="pt-BR" w:eastAsia="pt-BR"/>
        </w:rPr>
        <w:t>19</w:t>
      </w:r>
      <w:r w:rsidRPr="00CF23A7">
        <w:rPr>
          <w:rFonts w:ascii="Arial" w:hAnsi="Arial" w:cs="Arial"/>
          <w:lang w:val="pt-BR" w:eastAsia="pt-BR"/>
        </w:rPr>
        <w:t>/</w:t>
      </w:r>
      <w:r w:rsidR="00C15DDF">
        <w:rPr>
          <w:rFonts w:ascii="Arial" w:hAnsi="Arial" w:cs="Arial"/>
          <w:lang w:val="pt-BR" w:eastAsia="pt-BR"/>
        </w:rPr>
        <w:t>12</w:t>
      </w:r>
      <w:r w:rsidRPr="00CF23A7">
        <w:rPr>
          <w:rFonts w:ascii="Arial" w:hAnsi="Arial" w:cs="Arial"/>
          <w:lang w:val="pt-BR" w:eastAsia="pt-BR"/>
        </w:rPr>
        <w:t>/202</w:t>
      </w:r>
      <w:r w:rsidR="00C15DDF">
        <w:rPr>
          <w:rFonts w:ascii="Arial" w:hAnsi="Arial" w:cs="Arial"/>
          <w:lang w:val="pt-BR" w:eastAsia="pt-BR"/>
        </w:rPr>
        <w:t>4</w:t>
      </w:r>
    </w:p>
    <w:p w14:paraId="757B8B31" w14:textId="1F97DC1A" w:rsidR="00A103A2" w:rsidRPr="00CF23A7" w:rsidRDefault="00A103A2" w:rsidP="00576574">
      <w:pPr>
        <w:autoSpaceDE w:val="0"/>
        <w:autoSpaceDN w:val="0"/>
        <w:adjustRightInd w:val="0"/>
        <w:rPr>
          <w:rFonts w:ascii="Arial" w:hAnsi="Arial" w:cs="Arial"/>
          <w:lang w:val="pt-BR" w:eastAsia="pt-BR"/>
        </w:rPr>
      </w:pPr>
    </w:p>
    <w:p w14:paraId="457EB435" w14:textId="28D43DDB" w:rsidR="00150E99" w:rsidRPr="00CF23A7" w:rsidRDefault="00150E99" w:rsidP="00576574">
      <w:pPr>
        <w:autoSpaceDE w:val="0"/>
        <w:autoSpaceDN w:val="0"/>
        <w:adjustRightInd w:val="0"/>
        <w:rPr>
          <w:rFonts w:ascii="Arial" w:hAnsi="Arial" w:cs="Arial"/>
          <w:lang w:val="pt-BR" w:eastAsia="pt-BR"/>
        </w:rPr>
      </w:pPr>
    </w:p>
    <w:p w14:paraId="619E9F29" w14:textId="77777777" w:rsidR="00150E99" w:rsidRPr="00CF23A7" w:rsidRDefault="00150E99" w:rsidP="00576574">
      <w:pPr>
        <w:autoSpaceDE w:val="0"/>
        <w:autoSpaceDN w:val="0"/>
        <w:adjustRightInd w:val="0"/>
        <w:rPr>
          <w:rFonts w:ascii="Arial" w:hAnsi="Arial" w:cs="Arial"/>
          <w:lang w:val="pt-BR" w:eastAsia="pt-BR"/>
        </w:rPr>
      </w:pPr>
    </w:p>
    <w:p w14:paraId="6D632462" w14:textId="5741068C" w:rsidR="00F82E19" w:rsidRPr="00CF23A7" w:rsidRDefault="00F82E19" w:rsidP="00576574">
      <w:pPr>
        <w:autoSpaceDE w:val="0"/>
        <w:autoSpaceDN w:val="0"/>
        <w:adjustRightInd w:val="0"/>
        <w:rPr>
          <w:rFonts w:ascii="Arial" w:hAnsi="Arial" w:cs="Arial"/>
          <w:lang w:val="pt-BR" w:eastAsia="pt-BR"/>
        </w:rPr>
      </w:pPr>
    </w:p>
    <w:p w14:paraId="74A4FFB3" w14:textId="77777777" w:rsidR="00E25C71" w:rsidRPr="00CF23A7" w:rsidRDefault="00E25C71" w:rsidP="00576574">
      <w:pPr>
        <w:autoSpaceDE w:val="0"/>
        <w:autoSpaceDN w:val="0"/>
        <w:adjustRightInd w:val="0"/>
        <w:rPr>
          <w:rFonts w:ascii="Arial" w:hAnsi="Arial" w:cs="Arial"/>
          <w:lang w:val="pt-BR" w:eastAsia="pt-BR"/>
        </w:rPr>
      </w:pPr>
    </w:p>
    <w:p w14:paraId="7C5578FB" w14:textId="77777777" w:rsidR="00F82E19" w:rsidRPr="00CF23A7" w:rsidRDefault="00F82E19" w:rsidP="00576574">
      <w:pPr>
        <w:autoSpaceDE w:val="0"/>
        <w:autoSpaceDN w:val="0"/>
        <w:adjustRightInd w:val="0"/>
        <w:rPr>
          <w:rFonts w:ascii="Arial" w:hAnsi="Arial" w:cs="Arial"/>
          <w:lang w:val="pt-BR" w:eastAsia="pt-BR"/>
        </w:rPr>
      </w:pPr>
    </w:p>
    <w:p w14:paraId="31D1C760" w14:textId="0940FA71" w:rsidR="00576574" w:rsidRPr="00CF23A7" w:rsidRDefault="00D23CA5" w:rsidP="00D23CA5">
      <w:pPr>
        <w:jc w:val="center"/>
        <w:rPr>
          <w:color w:val="000000" w:themeColor="text1"/>
          <w:lang w:val="pt-BR"/>
        </w:rPr>
      </w:pPr>
      <w:r w:rsidRPr="00CF23A7">
        <w:rPr>
          <w:rFonts w:ascii="Arial" w:hAnsi="Arial" w:cs="Arial"/>
          <w:bCs/>
          <w:color w:val="000000" w:themeColor="text1"/>
          <w:shd w:val="clear" w:color="auto" w:fill="FFFFFF"/>
          <w:lang w:val="pt-BR"/>
        </w:rPr>
        <w:t>Grajaú</w:t>
      </w:r>
      <w:r w:rsidRPr="00CF23A7">
        <w:rPr>
          <w:color w:val="000000" w:themeColor="text1"/>
          <w:lang w:val="pt-BR"/>
        </w:rPr>
        <w:t xml:space="preserve"> </w:t>
      </w:r>
      <w:r w:rsidR="00576574" w:rsidRPr="00CF23A7">
        <w:rPr>
          <w:rFonts w:ascii="Arial" w:hAnsi="Arial" w:cs="Arial"/>
          <w:color w:val="000000" w:themeColor="text1"/>
          <w:lang w:val="pt-BR" w:eastAsia="pt-BR"/>
        </w:rPr>
        <w:t>- MA</w:t>
      </w:r>
    </w:p>
    <w:p w14:paraId="396E06C1" w14:textId="3DA192E1" w:rsidR="00A103A2" w:rsidRPr="00CF23A7" w:rsidRDefault="00576574" w:rsidP="00A103A2">
      <w:pPr>
        <w:jc w:val="center"/>
        <w:rPr>
          <w:rFonts w:ascii="Arial" w:hAnsi="Arial" w:cs="Arial"/>
          <w:color w:val="000000" w:themeColor="text1"/>
          <w:lang w:val="pt-BR" w:eastAsia="pt-BR"/>
        </w:rPr>
      </w:pPr>
      <w:r w:rsidRPr="00CF23A7">
        <w:rPr>
          <w:rFonts w:ascii="Arial" w:hAnsi="Arial" w:cs="Arial"/>
          <w:color w:val="000000" w:themeColor="text1"/>
          <w:lang w:val="pt-BR" w:eastAsia="pt-BR"/>
        </w:rPr>
        <w:t>202</w:t>
      </w:r>
      <w:r w:rsidR="00150E99" w:rsidRPr="00CF23A7">
        <w:rPr>
          <w:rFonts w:ascii="Arial" w:hAnsi="Arial" w:cs="Arial"/>
          <w:color w:val="000000" w:themeColor="text1"/>
          <w:lang w:val="pt-BR" w:eastAsia="pt-BR"/>
        </w:rPr>
        <w:t>5</w:t>
      </w:r>
    </w:p>
    <w:p w14:paraId="4511E072" w14:textId="5C9B80F1" w:rsidR="005F49C5" w:rsidRPr="00CF23A7" w:rsidRDefault="00150E99" w:rsidP="005F49C5">
      <w:pPr>
        <w:jc w:val="center"/>
        <w:rPr>
          <w:rFonts w:ascii="Arial" w:hAnsi="Arial" w:cs="Arial"/>
          <w:b/>
          <w:bCs/>
          <w:lang w:val="pt-BR"/>
        </w:rPr>
      </w:pPr>
      <w:r w:rsidRPr="00CF23A7">
        <w:rPr>
          <w:rFonts w:ascii="Arial" w:hAnsi="Arial" w:cs="Arial"/>
          <w:color w:val="000000" w:themeColor="text1"/>
          <w:lang w:val="pt-BR" w:eastAsia="pt-BR"/>
        </w:rPr>
        <w:lastRenderedPageBreak/>
        <w:t>NORMAS ESPEC</w:t>
      </w:r>
      <w:r w:rsidRPr="00CF23A7">
        <w:rPr>
          <w:rFonts w:ascii="Arial" w:hAnsi="Arial" w:cs="Arial"/>
          <w:bCs/>
          <w:color w:val="000000" w:themeColor="text1"/>
          <w:kern w:val="36"/>
          <w:lang w:val="pt-BR"/>
        </w:rPr>
        <w:t>Í</w:t>
      </w:r>
      <w:r w:rsidRPr="00CF23A7">
        <w:rPr>
          <w:rFonts w:ascii="Arial" w:hAnsi="Arial" w:cs="Arial"/>
          <w:color w:val="000000" w:themeColor="text1"/>
          <w:lang w:val="pt-BR" w:eastAsia="pt-BR"/>
        </w:rPr>
        <w:t>FICAS PARA REGULAMENTAÇÃO DA EXTENSÃO CURRICULAR</w:t>
      </w:r>
    </w:p>
    <w:p w14:paraId="529CB32D" w14:textId="77777777" w:rsidR="00FC4E3C" w:rsidRPr="00CF23A7" w:rsidRDefault="00FC4E3C" w:rsidP="00072ADD">
      <w:pPr>
        <w:jc w:val="center"/>
        <w:rPr>
          <w:rFonts w:ascii="Arial" w:hAnsi="Arial" w:cs="Arial"/>
          <w:b/>
          <w:bCs/>
          <w:lang w:val="pt-BR"/>
        </w:rPr>
      </w:pPr>
    </w:p>
    <w:p w14:paraId="115F14C5" w14:textId="1C703A47" w:rsidR="00FC4E3C" w:rsidRPr="00CF23A7" w:rsidRDefault="000D50F1" w:rsidP="00D654CC">
      <w:pPr>
        <w:ind w:left="4536"/>
        <w:jc w:val="both"/>
        <w:rPr>
          <w:rFonts w:ascii="Arial" w:hAnsi="Arial" w:cs="Arial"/>
          <w:lang w:val="pt-BR"/>
        </w:rPr>
      </w:pPr>
      <w:r w:rsidRPr="00CF23A7">
        <w:rPr>
          <w:rFonts w:ascii="Arial" w:hAnsi="Arial" w:cs="Arial"/>
          <w:lang w:val="pt-BR"/>
        </w:rPr>
        <w:t xml:space="preserve">Dispõe sobre as Normas Específicas para </w:t>
      </w:r>
      <w:r w:rsidR="00150E99" w:rsidRPr="00CF23A7">
        <w:rPr>
          <w:rFonts w:ascii="Arial" w:hAnsi="Arial" w:cs="Arial"/>
          <w:lang w:val="pt-BR"/>
        </w:rPr>
        <w:t xml:space="preserve">regulamentação </w:t>
      </w:r>
      <w:r w:rsidR="00102D63" w:rsidRPr="00CF23A7">
        <w:rPr>
          <w:rFonts w:ascii="Arial" w:hAnsi="Arial" w:cs="Arial"/>
          <w:lang w:val="pt-BR"/>
        </w:rPr>
        <w:t xml:space="preserve">da inserção </w:t>
      </w:r>
      <w:r w:rsidR="00150E99" w:rsidRPr="00CF23A7">
        <w:rPr>
          <w:rFonts w:ascii="Arial" w:hAnsi="Arial" w:cs="Arial"/>
          <w:lang w:val="pt-BR"/>
        </w:rPr>
        <w:t xml:space="preserve">da </w:t>
      </w:r>
      <w:r w:rsidR="00102D63" w:rsidRPr="00CF23A7">
        <w:rPr>
          <w:rFonts w:ascii="Arial" w:hAnsi="Arial" w:cs="Arial"/>
          <w:lang w:val="pt-BR"/>
        </w:rPr>
        <w:t>E</w:t>
      </w:r>
      <w:r w:rsidR="00150E99" w:rsidRPr="00CF23A7">
        <w:rPr>
          <w:rFonts w:ascii="Arial" w:hAnsi="Arial" w:cs="Arial"/>
          <w:lang w:val="pt-BR"/>
        </w:rPr>
        <w:t>xtensão curricular do</w:t>
      </w:r>
      <w:r w:rsidRPr="00CF23A7">
        <w:rPr>
          <w:rFonts w:ascii="Arial" w:hAnsi="Arial" w:cs="Arial"/>
          <w:lang w:val="pt-BR"/>
        </w:rPr>
        <w:t xml:space="preserve"> Curso de Licenciatura Interdisciplinar em Ciências Naturais com Habilitação em Química, na forma da Resolução nº </w:t>
      </w:r>
      <w:r w:rsidR="00334206" w:rsidRPr="00CF23A7">
        <w:rPr>
          <w:rFonts w:ascii="Arial" w:hAnsi="Arial" w:cs="Arial"/>
          <w:lang w:val="pt-BR"/>
        </w:rPr>
        <w:t>2.503</w:t>
      </w:r>
      <w:r w:rsidRPr="00CF23A7">
        <w:rPr>
          <w:rFonts w:ascii="Arial" w:hAnsi="Arial" w:cs="Arial"/>
          <w:lang w:val="pt-BR"/>
        </w:rPr>
        <w:t xml:space="preserve">-CONSEPE, de </w:t>
      </w:r>
      <w:r w:rsidR="00334206" w:rsidRPr="00CF23A7">
        <w:rPr>
          <w:rFonts w:ascii="Arial" w:hAnsi="Arial" w:cs="Arial"/>
          <w:lang w:val="pt-BR"/>
        </w:rPr>
        <w:t>01</w:t>
      </w:r>
      <w:r w:rsidRPr="00CF23A7">
        <w:rPr>
          <w:rFonts w:ascii="Arial" w:hAnsi="Arial" w:cs="Arial"/>
          <w:lang w:val="pt-BR"/>
        </w:rPr>
        <w:t xml:space="preserve"> de </w:t>
      </w:r>
      <w:r w:rsidR="00334206" w:rsidRPr="00CF23A7">
        <w:rPr>
          <w:rFonts w:ascii="Arial" w:hAnsi="Arial" w:cs="Arial"/>
          <w:lang w:val="pt-BR"/>
        </w:rPr>
        <w:t>abril</w:t>
      </w:r>
      <w:r w:rsidRPr="00CF23A7">
        <w:rPr>
          <w:rFonts w:ascii="Arial" w:hAnsi="Arial" w:cs="Arial"/>
          <w:lang w:val="pt-BR"/>
        </w:rPr>
        <w:t xml:space="preserve"> de 20</w:t>
      </w:r>
      <w:r w:rsidR="00334206" w:rsidRPr="00CF23A7">
        <w:rPr>
          <w:rFonts w:ascii="Arial" w:hAnsi="Arial" w:cs="Arial"/>
          <w:lang w:val="pt-BR"/>
        </w:rPr>
        <w:t>22</w:t>
      </w:r>
      <w:r w:rsidRPr="00CF23A7">
        <w:rPr>
          <w:rFonts w:ascii="Arial" w:hAnsi="Arial" w:cs="Arial"/>
          <w:lang w:val="pt-BR"/>
        </w:rPr>
        <w:t xml:space="preserve">, que aprova as Normas Regulamentadoras dos Cursos de Graduação da Universidade Federal do Maranhão, e dá outras providências. </w:t>
      </w:r>
    </w:p>
    <w:p w14:paraId="1C613A9A" w14:textId="77777777" w:rsidR="000D50F1" w:rsidRPr="00CF23A7" w:rsidRDefault="000D50F1" w:rsidP="00072ADD">
      <w:pPr>
        <w:spacing w:line="276" w:lineRule="auto"/>
        <w:ind w:left="4536"/>
        <w:jc w:val="both"/>
        <w:rPr>
          <w:rFonts w:ascii="Arial" w:hAnsi="Arial" w:cs="Arial"/>
          <w:lang w:val="pt-BR"/>
        </w:rPr>
      </w:pPr>
    </w:p>
    <w:p w14:paraId="47476151" w14:textId="77777777" w:rsidR="00D06B29" w:rsidRPr="00913F56" w:rsidRDefault="00D06B29" w:rsidP="00D654CC">
      <w:pPr>
        <w:pStyle w:val="Default"/>
        <w:spacing w:line="360" w:lineRule="auto"/>
        <w:jc w:val="both"/>
        <w:rPr>
          <w:color w:val="auto"/>
        </w:rPr>
      </w:pPr>
    </w:p>
    <w:p w14:paraId="055D34B3" w14:textId="01990CF0" w:rsidR="000D50F1" w:rsidRPr="00925B8C" w:rsidRDefault="000D50F1" w:rsidP="00925B8C">
      <w:pPr>
        <w:autoSpaceDE w:val="0"/>
        <w:autoSpaceDN w:val="0"/>
        <w:adjustRightInd w:val="0"/>
        <w:spacing w:line="360" w:lineRule="auto"/>
        <w:jc w:val="both"/>
        <w:rPr>
          <w:rFonts w:ascii="Arial" w:hAnsi="Arial" w:cs="Arial"/>
          <w:b/>
          <w:bCs/>
          <w:lang w:val="pt-BR"/>
        </w:rPr>
      </w:pPr>
      <w:r w:rsidRPr="00CF23A7">
        <w:rPr>
          <w:rFonts w:ascii="Arial" w:hAnsi="Arial" w:cs="Arial"/>
          <w:lang w:val="pt-BR"/>
        </w:rPr>
        <w:t xml:space="preserve">O Colegiado do </w:t>
      </w:r>
      <w:r w:rsidR="00D06B29" w:rsidRPr="00CF23A7">
        <w:rPr>
          <w:rFonts w:ascii="Arial" w:hAnsi="Arial" w:cs="Arial"/>
          <w:lang w:val="pt-BR"/>
        </w:rPr>
        <w:t xml:space="preserve">Curso de Licenciatura Interdisciplinar em Ciências Naturais com Habilitação em Química do Centro de Ciências de Grajaú </w:t>
      </w:r>
      <w:r w:rsidRPr="00CF23A7">
        <w:rPr>
          <w:rFonts w:ascii="Arial" w:hAnsi="Arial" w:cs="Arial"/>
          <w:lang w:val="pt-BR"/>
        </w:rPr>
        <w:t xml:space="preserve">da Universidade Federal do </w:t>
      </w:r>
      <w:r w:rsidRPr="003449FE">
        <w:rPr>
          <w:rFonts w:ascii="Arial" w:hAnsi="Arial" w:cs="Arial"/>
          <w:lang w:val="pt-BR"/>
        </w:rPr>
        <w:t xml:space="preserve">Maranhão, </w:t>
      </w:r>
      <w:r w:rsidR="00D654CC" w:rsidRPr="00173101">
        <w:rPr>
          <w:rFonts w:ascii="Arial" w:hAnsi="Arial" w:cs="Arial"/>
          <w:lang w:val="pt-BR" w:eastAsia="pt-BR"/>
        </w:rPr>
        <w:t xml:space="preserve">no uso de suas atribuições </w:t>
      </w:r>
      <w:r w:rsidR="00551C2B" w:rsidRPr="00173101">
        <w:rPr>
          <w:rFonts w:ascii="Arial" w:hAnsi="Arial" w:cs="Arial"/>
          <w:lang w:val="pt-BR" w:eastAsia="pt-BR"/>
        </w:rPr>
        <w:t>e</w:t>
      </w:r>
      <w:r w:rsidR="00D654CC" w:rsidRPr="00173101">
        <w:rPr>
          <w:rFonts w:ascii="Arial" w:hAnsi="Arial" w:cs="Arial"/>
          <w:lang w:val="pt-BR" w:eastAsia="pt-BR"/>
        </w:rPr>
        <w:t xml:space="preserve">, </w:t>
      </w:r>
      <w:r w:rsidR="00171A10" w:rsidRPr="0082094A">
        <w:rPr>
          <w:rFonts w:ascii="Arial" w:hAnsi="Arial" w:cs="Arial"/>
          <w:lang w:val="pt-BR" w:eastAsia="pt-BR"/>
        </w:rPr>
        <w:t xml:space="preserve">sob prerrogativa conferida pela </w:t>
      </w:r>
      <w:r w:rsidR="000C2131" w:rsidRPr="0082094A">
        <w:rPr>
          <w:rFonts w:ascii="Arial" w:hAnsi="Arial" w:cs="Arial"/>
          <w:lang w:val="pt-BR"/>
        </w:rPr>
        <w:t xml:space="preserve">Resolução </w:t>
      </w:r>
      <w:r w:rsidR="000C2131" w:rsidRPr="00925B8C">
        <w:rPr>
          <w:rFonts w:ascii="Arial" w:hAnsi="Arial" w:cs="Arial"/>
          <w:lang w:val="pt-BR"/>
        </w:rPr>
        <w:t>nº 2.503-CONSEPE, de 01 de abril de 2022</w:t>
      </w:r>
      <w:r w:rsidR="00D06B29" w:rsidRPr="00925B8C">
        <w:rPr>
          <w:rFonts w:ascii="Arial" w:hAnsi="Arial" w:cs="Arial"/>
          <w:lang w:val="pt-BR"/>
        </w:rPr>
        <w:t>,</w:t>
      </w:r>
      <w:r w:rsidR="00863F77" w:rsidRPr="00925B8C">
        <w:rPr>
          <w:rFonts w:ascii="Arial" w:hAnsi="Arial" w:cs="Arial"/>
          <w:lang w:val="pt-BR"/>
        </w:rPr>
        <w:t xml:space="preserve"> </w:t>
      </w:r>
      <w:r w:rsidR="00D654CC" w:rsidRPr="00925B8C">
        <w:rPr>
          <w:rFonts w:ascii="Arial" w:hAnsi="Arial" w:cs="Arial"/>
          <w:lang w:val="pt-BR"/>
        </w:rPr>
        <w:t>com base na proposta elaborada e encaminhada pelo seu Núcleo Docente Estruturante (NDE),</w:t>
      </w:r>
      <w:r w:rsidR="00D06B29" w:rsidRPr="00925B8C">
        <w:rPr>
          <w:rFonts w:ascii="Arial" w:hAnsi="Arial" w:cs="Arial"/>
          <w:lang w:val="pt-BR"/>
        </w:rPr>
        <w:t xml:space="preserve"> </w:t>
      </w:r>
      <w:r w:rsidRPr="00925B8C">
        <w:rPr>
          <w:rFonts w:ascii="Arial" w:hAnsi="Arial" w:cs="Arial"/>
          <w:b/>
          <w:bCs/>
          <w:lang w:val="pt-BR"/>
        </w:rPr>
        <w:t>RESOLVE</w:t>
      </w:r>
      <w:r w:rsidR="00D06B29" w:rsidRPr="00925B8C">
        <w:rPr>
          <w:rFonts w:ascii="Arial" w:hAnsi="Arial" w:cs="Arial"/>
          <w:b/>
          <w:bCs/>
          <w:lang w:val="pt-BR"/>
        </w:rPr>
        <w:t>:</w:t>
      </w:r>
    </w:p>
    <w:p w14:paraId="67920C95" w14:textId="68F98F36" w:rsidR="00925B8C" w:rsidRPr="00925B8C" w:rsidRDefault="00925B8C" w:rsidP="00925B8C">
      <w:pPr>
        <w:autoSpaceDE w:val="0"/>
        <w:autoSpaceDN w:val="0"/>
        <w:adjustRightInd w:val="0"/>
        <w:spacing w:line="360" w:lineRule="auto"/>
        <w:jc w:val="both"/>
        <w:rPr>
          <w:rFonts w:ascii="Arial" w:hAnsi="Arial" w:cs="Arial"/>
          <w:b/>
          <w:bCs/>
          <w:lang w:val="pt-BR"/>
        </w:rPr>
      </w:pPr>
    </w:p>
    <w:p w14:paraId="48F8032D" w14:textId="13482DD7" w:rsidR="00925B8C" w:rsidRPr="00925B8C" w:rsidRDefault="00925B8C" w:rsidP="00925B8C">
      <w:pPr>
        <w:autoSpaceDE w:val="0"/>
        <w:autoSpaceDN w:val="0"/>
        <w:adjustRightInd w:val="0"/>
        <w:spacing w:line="360" w:lineRule="auto"/>
        <w:jc w:val="both"/>
        <w:rPr>
          <w:rFonts w:ascii="Arial" w:hAnsi="Arial" w:cs="Arial"/>
          <w:bCs/>
          <w:lang w:val="pt-BR"/>
        </w:rPr>
      </w:pPr>
      <w:r w:rsidRPr="00233383">
        <w:rPr>
          <w:rFonts w:ascii="Arial" w:hAnsi="Arial" w:cs="Arial"/>
          <w:bCs/>
          <w:lang w:val="pt-BR"/>
        </w:rPr>
        <w:t>Observações</w:t>
      </w:r>
      <w:r w:rsidRPr="00925B8C">
        <w:rPr>
          <w:rFonts w:ascii="Arial" w:hAnsi="Arial" w:cs="Arial"/>
          <w:bCs/>
          <w:lang w:val="pt-BR"/>
        </w:rPr>
        <w:t>: Adotar para efeitos de aplicação desta Resolução Normativa as seguintes definições:</w:t>
      </w:r>
    </w:p>
    <w:p w14:paraId="531348C7" w14:textId="23E10384" w:rsidR="00925B8C" w:rsidRPr="00925B8C" w:rsidRDefault="00925B8C" w:rsidP="00380D30">
      <w:pPr>
        <w:pStyle w:val="ListParagraph"/>
        <w:numPr>
          <w:ilvl w:val="0"/>
          <w:numId w:val="29"/>
        </w:numPr>
        <w:tabs>
          <w:tab w:val="left" w:pos="284"/>
        </w:tabs>
        <w:autoSpaceDE w:val="0"/>
        <w:autoSpaceDN w:val="0"/>
        <w:adjustRightInd w:val="0"/>
        <w:spacing w:after="0" w:line="360" w:lineRule="auto"/>
        <w:ind w:left="0" w:firstLine="0"/>
        <w:jc w:val="both"/>
        <w:rPr>
          <w:rFonts w:ascii="Arial" w:hAnsi="Arial" w:cs="Arial"/>
          <w:bCs/>
          <w:sz w:val="24"/>
          <w:szCs w:val="24"/>
        </w:rPr>
      </w:pPr>
      <w:r w:rsidRPr="00925B8C">
        <w:rPr>
          <w:rFonts w:ascii="Arial" w:hAnsi="Arial" w:cs="Arial"/>
          <w:bCs/>
          <w:sz w:val="24"/>
          <w:szCs w:val="24"/>
        </w:rPr>
        <w:t>UCE – Unidade Curricular de Extensão</w:t>
      </w:r>
      <w:bookmarkStart w:id="0" w:name="_GoBack"/>
      <w:bookmarkEnd w:id="0"/>
    </w:p>
    <w:p w14:paraId="0F02711A" w14:textId="719F19BF" w:rsidR="00925B8C" w:rsidRPr="00925B8C" w:rsidRDefault="00925B8C" w:rsidP="00380D30">
      <w:pPr>
        <w:pStyle w:val="ListParagraph"/>
        <w:numPr>
          <w:ilvl w:val="0"/>
          <w:numId w:val="29"/>
        </w:numPr>
        <w:tabs>
          <w:tab w:val="left" w:pos="284"/>
        </w:tabs>
        <w:autoSpaceDE w:val="0"/>
        <w:autoSpaceDN w:val="0"/>
        <w:adjustRightInd w:val="0"/>
        <w:spacing w:after="0" w:line="360" w:lineRule="auto"/>
        <w:ind w:left="0" w:firstLine="0"/>
        <w:jc w:val="both"/>
        <w:rPr>
          <w:rFonts w:ascii="Arial" w:hAnsi="Arial" w:cs="Arial"/>
          <w:bCs/>
          <w:sz w:val="24"/>
          <w:szCs w:val="24"/>
        </w:rPr>
      </w:pPr>
      <w:r w:rsidRPr="00925B8C">
        <w:rPr>
          <w:rFonts w:ascii="Arial" w:hAnsi="Arial" w:cs="Arial"/>
          <w:bCs/>
          <w:sz w:val="24"/>
          <w:szCs w:val="24"/>
        </w:rPr>
        <w:t>PROEC – Pró-reitora de Extensão e Cultura</w:t>
      </w:r>
    </w:p>
    <w:p w14:paraId="4403E94E" w14:textId="532FBED2" w:rsidR="00925B8C" w:rsidRPr="00925B8C" w:rsidRDefault="00925B8C" w:rsidP="00380D30">
      <w:pPr>
        <w:pStyle w:val="ListParagraph"/>
        <w:numPr>
          <w:ilvl w:val="0"/>
          <w:numId w:val="29"/>
        </w:numPr>
        <w:tabs>
          <w:tab w:val="left" w:pos="284"/>
        </w:tabs>
        <w:autoSpaceDE w:val="0"/>
        <w:autoSpaceDN w:val="0"/>
        <w:adjustRightInd w:val="0"/>
        <w:spacing w:after="0" w:line="360" w:lineRule="auto"/>
        <w:ind w:left="0" w:firstLine="0"/>
        <w:jc w:val="both"/>
        <w:rPr>
          <w:rFonts w:ascii="Arial" w:hAnsi="Arial" w:cs="Arial"/>
          <w:bCs/>
          <w:sz w:val="24"/>
          <w:szCs w:val="24"/>
        </w:rPr>
      </w:pPr>
      <w:r w:rsidRPr="00925B8C">
        <w:rPr>
          <w:rFonts w:ascii="Arial" w:hAnsi="Arial" w:cs="Arial"/>
          <w:bCs/>
          <w:sz w:val="24"/>
          <w:szCs w:val="24"/>
        </w:rPr>
        <w:t>PROEN – Pró-reitora de Ensino</w:t>
      </w:r>
    </w:p>
    <w:p w14:paraId="77761AF0" w14:textId="66E2AECA" w:rsidR="002735C9" w:rsidRPr="00925B8C" w:rsidRDefault="00925B8C" w:rsidP="00380D30">
      <w:pPr>
        <w:pStyle w:val="ListParagraph"/>
        <w:numPr>
          <w:ilvl w:val="0"/>
          <w:numId w:val="29"/>
        </w:numPr>
        <w:tabs>
          <w:tab w:val="left" w:pos="284"/>
        </w:tabs>
        <w:autoSpaceDE w:val="0"/>
        <w:autoSpaceDN w:val="0"/>
        <w:adjustRightInd w:val="0"/>
        <w:spacing w:after="0" w:line="360" w:lineRule="auto"/>
        <w:ind w:left="0" w:firstLine="0"/>
        <w:jc w:val="both"/>
        <w:rPr>
          <w:rFonts w:ascii="Arial" w:hAnsi="Arial" w:cs="Arial"/>
          <w:bCs/>
          <w:sz w:val="24"/>
          <w:szCs w:val="24"/>
        </w:rPr>
      </w:pPr>
      <w:r w:rsidRPr="00925B8C">
        <w:rPr>
          <w:rFonts w:ascii="Arial" w:hAnsi="Arial" w:cs="Arial"/>
          <w:bCs/>
          <w:sz w:val="24"/>
          <w:szCs w:val="24"/>
        </w:rPr>
        <w:t xml:space="preserve">NDE – </w:t>
      </w:r>
      <w:r w:rsidR="00380D30" w:rsidRPr="00925B8C">
        <w:rPr>
          <w:rFonts w:ascii="Arial" w:hAnsi="Arial" w:cs="Arial"/>
          <w:bCs/>
          <w:sz w:val="24"/>
          <w:szCs w:val="24"/>
        </w:rPr>
        <w:t>Núcleo</w:t>
      </w:r>
      <w:r w:rsidRPr="00925B8C">
        <w:rPr>
          <w:rFonts w:ascii="Arial" w:hAnsi="Arial" w:cs="Arial"/>
          <w:bCs/>
          <w:sz w:val="24"/>
          <w:szCs w:val="24"/>
        </w:rPr>
        <w:t xml:space="preserve"> Docente E</w:t>
      </w:r>
      <w:r w:rsidR="00CD65D6">
        <w:rPr>
          <w:rFonts w:ascii="Arial" w:hAnsi="Arial" w:cs="Arial"/>
          <w:bCs/>
          <w:sz w:val="24"/>
          <w:szCs w:val="24"/>
        </w:rPr>
        <w:t>s</w:t>
      </w:r>
      <w:r w:rsidRPr="00925B8C">
        <w:rPr>
          <w:rFonts w:ascii="Arial" w:hAnsi="Arial" w:cs="Arial"/>
          <w:bCs/>
          <w:sz w:val="24"/>
          <w:szCs w:val="24"/>
        </w:rPr>
        <w:t>truturante</w:t>
      </w:r>
    </w:p>
    <w:p w14:paraId="01F0B71E" w14:textId="77777777" w:rsidR="00925B8C" w:rsidRPr="00925B8C" w:rsidRDefault="00925B8C" w:rsidP="00925B8C">
      <w:pPr>
        <w:pStyle w:val="ListParagraph"/>
        <w:autoSpaceDE w:val="0"/>
        <w:autoSpaceDN w:val="0"/>
        <w:adjustRightInd w:val="0"/>
        <w:spacing w:after="0" w:line="360" w:lineRule="auto"/>
        <w:jc w:val="both"/>
        <w:rPr>
          <w:rFonts w:ascii="Arial" w:hAnsi="Arial" w:cs="Arial"/>
          <w:bCs/>
          <w:sz w:val="24"/>
          <w:szCs w:val="24"/>
        </w:rPr>
      </w:pPr>
    </w:p>
    <w:p w14:paraId="249A7220" w14:textId="77777777" w:rsidR="00A02C0B" w:rsidRPr="00925B8C" w:rsidRDefault="00A02C0B" w:rsidP="00925B8C">
      <w:pPr>
        <w:autoSpaceDE w:val="0"/>
        <w:autoSpaceDN w:val="0"/>
        <w:adjustRightInd w:val="0"/>
        <w:spacing w:line="360" w:lineRule="auto"/>
        <w:jc w:val="center"/>
        <w:rPr>
          <w:rFonts w:ascii="Arial" w:hAnsi="Arial" w:cs="Arial"/>
          <w:b/>
          <w:lang w:val="pt-BR" w:eastAsia="pt-BR"/>
        </w:rPr>
      </w:pPr>
      <w:r w:rsidRPr="00925B8C">
        <w:rPr>
          <w:rFonts w:ascii="Arial" w:hAnsi="Arial" w:cs="Arial"/>
          <w:b/>
          <w:lang w:val="pt-BR" w:eastAsia="pt-BR"/>
        </w:rPr>
        <w:t>CAPÍTULO I</w:t>
      </w:r>
    </w:p>
    <w:p w14:paraId="4D7764E1" w14:textId="6E661A3D" w:rsidR="00A02C0B" w:rsidRPr="00925B8C" w:rsidRDefault="00A02C0B" w:rsidP="00925B8C">
      <w:pPr>
        <w:autoSpaceDE w:val="0"/>
        <w:autoSpaceDN w:val="0"/>
        <w:adjustRightInd w:val="0"/>
        <w:spacing w:line="360" w:lineRule="auto"/>
        <w:jc w:val="center"/>
        <w:rPr>
          <w:rFonts w:ascii="Arial" w:hAnsi="Arial" w:cs="Arial"/>
          <w:b/>
          <w:lang w:val="pt-BR" w:eastAsia="pt-BR"/>
        </w:rPr>
      </w:pPr>
      <w:r w:rsidRPr="00925B8C">
        <w:rPr>
          <w:rFonts w:ascii="Arial" w:hAnsi="Arial" w:cs="Arial"/>
          <w:b/>
          <w:lang w:val="pt-BR" w:eastAsia="pt-BR"/>
        </w:rPr>
        <w:t>DOS OBJETIVOS E CARACTERÍSTICAS</w:t>
      </w:r>
    </w:p>
    <w:p w14:paraId="5E097671" w14:textId="77777777" w:rsidR="00551C2B" w:rsidRPr="00CF23A7" w:rsidRDefault="00551C2B" w:rsidP="00925B8C">
      <w:pPr>
        <w:autoSpaceDE w:val="0"/>
        <w:autoSpaceDN w:val="0"/>
        <w:adjustRightInd w:val="0"/>
        <w:spacing w:line="360" w:lineRule="auto"/>
        <w:jc w:val="center"/>
        <w:rPr>
          <w:rFonts w:ascii="Arial" w:hAnsi="Arial" w:cs="Arial"/>
          <w:b/>
          <w:lang w:val="pt-BR" w:eastAsia="pt-BR"/>
        </w:rPr>
      </w:pPr>
    </w:p>
    <w:p w14:paraId="7AD71165" w14:textId="3391ADA1" w:rsidR="00A02C0B" w:rsidRPr="00CF23A7" w:rsidRDefault="00A02C0B" w:rsidP="00925B8C">
      <w:pPr>
        <w:autoSpaceDE w:val="0"/>
        <w:autoSpaceDN w:val="0"/>
        <w:adjustRightInd w:val="0"/>
        <w:spacing w:line="360" w:lineRule="auto"/>
        <w:jc w:val="both"/>
        <w:rPr>
          <w:rFonts w:ascii="Arial" w:hAnsi="Arial" w:cs="Arial"/>
          <w:lang w:val="pt-BR" w:eastAsia="pt-BR"/>
        </w:rPr>
      </w:pPr>
      <w:r w:rsidRPr="00CF23A7">
        <w:rPr>
          <w:rFonts w:ascii="Arial" w:hAnsi="Arial" w:cs="Arial"/>
          <w:b/>
          <w:lang w:val="pt-BR" w:eastAsia="pt-BR"/>
        </w:rPr>
        <w:t>Art. 1º</w:t>
      </w:r>
      <w:r w:rsidR="00551C2B" w:rsidRPr="00CF23A7">
        <w:rPr>
          <w:rFonts w:ascii="Arial" w:hAnsi="Arial" w:cs="Arial"/>
          <w:lang w:val="pt-BR" w:eastAsia="pt-BR"/>
        </w:rPr>
        <w:t xml:space="preserve"> </w:t>
      </w:r>
      <w:r w:rsidRPr="00CF23A7">
        <w:rPr>
          <w:rFonts w:ascii="Arial" w:hAnsi="Arial" w:cs="Arial"/>
          <w:lang w:val="pt-BR" w:eastAsia="pt-BR"/>
        </w:rPr>
        <w:t xml:space="preserve">- Regulamentar as Normas Específicas que regem as atividades de Extensão para Estudantes do Curso </w:t>
      </w:r>
      <w:r w:rsidR="004A70AE" w:rsidRPr="00CF23A7">
        <w:rPr>
          <w:rFonts w:ascii="Arial" w:hAnsi="Arial" w:cs="Arial"/>
          <w:lang w:val="pt-BR" w:eastAsia="pt-BR"/>
        </w:rPr>
        <w:t>de Química</w:t>
      </w:r>
      <w:r w:rsidRPr="00CF23A7">
        <w:rPr>
          <w:rFonts w:ascii="Arial" w:hAnsi="Arial" w:cs="Arial"/>
          <w:lang w:val="pt-BR" w:eastAsia="pt-BR"/>
        </w:rPr>
        <w:t xml:space="preserve"> da Universidade Federal do Maranhão, C</w:t>
      </w:r>
      <w:r w:rsidR="004A70AE" w:rsidRPr="00CF23A7">
        <w:rPr>
          <w:rFonts w:ascii="Arial" w:hAnsi="Arial" w:cs="Arial"/>
          <w:lang w:val="pt-BR" w:eastAsia="pt-BR"/>
        </w:rPr>
        <w:t>entro de Ciências de Graja</w:t>
      </w:r>
      <w:r w:rsidR="004A70AE" w:rsidRPr="00CF23A7">
        <w:rPr>
          <w:rFonts w:ascii="Arial" w:hAnsi="Arial" w:cs="Arial"/>
          <w:bCs/>
          <w:color w:val="000000" w:themeColor="text1"/>
          <w:shd w:val="clear" w:color="auto" w:fill="FFFFFF"/>
          <w:lang w:val="pt-BR"/>
        </w:rPr>
        <w:t>ú</w:t>
      </w:r>
      <w:r w:rsidR="004A70AE" w:rsidRPr="00CF23A7">
        <w:rPr>
          <w:rFonts w:ascii="Arial" w:hAnsi="Arial" w:cs="Arial"/>
          <w:lang w:val="pt-BR" w:eastAsia="pt-BR"/>
        </w:rPr>
        <w:t>.</w:t>
      </w:r>
    </w:p>
    <w:p w14:paraId="5ABCE4BC" w14:textId="77777777" w:rsidR="00A02C0B" w:rsidRPr="00CF23A7" w:rsidRDefault="00A02C0B" w:rsidP="00A02C0B">
      <w:pPr>
        <w:autoSpaceDE w:val="0"/>
        <w:autoSpaceDN w:val="0"/>
        <w:adjustRightInd w:val="0"/>
        <w:spacing w:line="360" w:lineRule="auto"/>
        <w:jc w:val="both"/>
        <w:rPr>
          <w:rFonts w:ascii="Arial" w:hAnsi="Arial" w:cs="Arial"/>
          <w:lang w:val="pt-BR" w:eastAsia="pt-BR"/>
        </w:rPr>
      </w:pPr>
    </w:p>
    <w:p w14:paraId="260765C2" w14:textId="527BF7CA" w:rsidR="00A02C0B" w:rsidRPr="00745214" w:rsidRDefault="00A02C0B" w:rsidP="00A02C0B">
      <w:pPr>
        <w:autoSpaceDE w:val="0"/>
        <w:autoSpaceDN w:val="0"/>
        <w:adjustRightInd w:val="0"/>
        <w:spacing w:line="360" w:lineRule="auto"/>
        <w:jc w:val="both"/>
        <w:rPr>
          <w:rFonts w:ascii="Arial" w:hAnsi="Arial" w:cs="Arial"/>
          <w:lang w:val="pt-BR" w:eastAsia="pt-BR"/>
        </w:rPr>
      </w:pPr>
      <w:r w:rsidRPr="00745214">
        <w:rPr>
          <w:rFonts w:ascii="Arial" w:hAnsi="Arial" w:cs="Arial"/>
          <w:b/>
          <w:lang w:val="pt-BR" w:eastAsia="pt-BR"/>
        </w:rPr>
        <w:t>Art. 2º</w:t>
      </w:r>
      <w:r w:rsidRPr="00745214">
        <w:rPr>
          <w:rFonts w:ascii="Arial" w:hAnsi="Arial" w:cs="Arial"/>
          <w:lang w:val="pt-BR" w:eastAsia="pt-BR"/>
        </w:rPr>
        <w:t xml:space="preserve"> - O objetivo deste documento consiste em instruir os estudantes do curso de </w:t>
      </w:r>
      <w:r w:rsidR="004A70AE" w:rsidRPr="00745214">
        <w:rPr>
          <w:rFonts w:ascii="Arial" w:hAnsi="Arial" w:cs="Arial"/>
          <w:lang w:val="pt-BR" w:eastAsia="pt-BR"/>
        </w:rPr>
        <w:t xml:space="preserve">Química </w:t>
      </w:r>
      <w:r w:rsidRPr="00745214">
        <w:rPr>
          <w:rFonts w:ascii="Arial" w:hAnsi="Arial" w:cs="Arial"/>
          <w:lang w:val="pt-BR" w:eastAsia="pt-BR"/>
        </w:rPr>
        <w:t>quanto às atividades de extensão inseridas no Projeto Pedagógico do Curso PPC, em conformidade com a</w:t>
      </w:r>
      <w:r w:rsidR="00745214">
        <w:rPr>
          <w:rFonts w:ascii="Arial" w:hAnsi="Arial" w:cs="Arial"/>
          <w:lang w:val="pt-BR" w:eastAsia="pt-BR"/>
        </w:rPr>
        <w:t>s</w:t>
      </w:r>
      <w:r w:rsidRPr="00745214">
        <w:rPr>
          <w:rFonts w:ascii="Arial" w:hAnsi="Arial" w:cs="Arial"/>
          <w:lang w:val="pt-BR" w:eastAsia="pt-BR"/>
        </w:rPr>
        <w:t xml:space="preserve"> </w:t>
      </w:r>
      <w:r w:rsidR="00745214" w:rsidRPr="00745214">
        <w:rPr>
          <w:rFonts w:ascii="Arial" w:hAnsi="Arial" w:cs="Arial"/>
          <w:lang w:val="pt-BR" w:eastAsia="pt-BR"/>
        </w:rPr>
        <w:t>Resoluções</w:t>
      </w:r>
      <w:r w:rsidRPr="00745214">
        <w:rPr>
          <w:rFonts w:ascii="Arial" w:hAnsi="Arial" w:cs="Arial"/>
          <w:lang w:val="pt-BR" w:eastAsia="pt-BR"/>
        </w:rPr>
        <w:t xml:space="preserve"> CNE/CES de nº 7, de 18 de dezembro de 2018</w:t>
      </w:r>
      <w:r w:rsidR="00745214" w:rsidRPr="00745214">
        <w:rPr>
          <w:rFonts w:ascii="Arial" w:hAnsi="Arial" w:cs="Arial"/>
          <w:lang w:val="pt-BR" w:eastAsia="pt-BR"/>
        </w:rPr>
        <w:t xml:space="preserve"> e </w:t>
      </w:r>
      <w:r w:rsidR="00745214" w:rsidRPr="00745214">
        <w:rPr>
          <w:rFonts w:ascii="Arial" w:hAnsi="Arial" w:cs="Arial"/>
          <w:lang w:val="pt-BR"/>
        </w:rPr>
        <w:t>nº 2.503-CONSEPE, de 01 de abril de 2022</w:t>
      </w:r>
      <w:r w:rsidRPr="00745214">
        <w:rPr>
          <w:rFonts w:ascii="Arial" w:hAnsi="Arial" w:cs="Arial"/>
          <w:lang w:val="pt-BR" w:eastAsia="pt-BR"/>
        </w:rPr>
        <w:t>.</w:t>
      </w:r>
    </w:p>
    <w:p w14:paraId="71F03932" w14:textId="77777777" w:rsidR="00A02C0B" w:rsidRPr="00493EAC" w:rsidRDefault="00A02C0B" w:rsidP="00A02C0B">
      <w:pPr>
        <w:autoSpaceDE w:val="0"/>
        <w:autoSpaceDN w:val="0"/>
        <w:adjustRightInd w:val="0"/>
        <w:spacing w:line="360" w:lineRule="auto"/>
        <w:jc w:val="both"/>
        <w:rPr>
          <w:rFonts w:ascii="Arial" w:hAnsi="Arial" w:cs="Arial"/>
          <w:lang w:val="pt-BR" w:eastAsia="pt-BR"/>
        </w:rPr>
      </w:pPr>
    </w:p>
    <w:p w14:paraId="4EA61A79" w14:textId="5B6F5100" w:rsidR="00A02C0B" w:rsidRPr="00745214" w:rsidRDefault="00A02C0B" w:rsidP="00A02C0B">
      <w:pPr>
        <w:autoSpaceDE w:val="0"/>
        <w:autoSpaceDN w:val="0"/>
        <w:adjustRightInd w:val="0"/>
        <w:spacing w:line="360" w:lineRule="auto"/>
        <w:jc w:val="both"/>
        <w:rPr>
          <w:rFonts w:ascii="Arial" w:hAnsi="Arial" w:cs="Arial"/>
          <w:lang w:val="pt-BR" w:eastAsia="pt-BR"/>
        </w:rPr>
      </w:pPr>
      <w:r w:rsidRPr="00745214">
        <w:rPr>
          <w:rFonts w:ascii="Arial" w:hAnsi="Arial" w:cs="Arial"/>
          <w:b/>
          <w:lang w:val="pt-BR" w:eastAsia="pt-BR"/>
        </w:rPr>
        <w:t>Parágrafo único</w:t>
      </w:r>
      <w:r w:rsidRPr="00745214">
        <w:rPr>
          <w:rFonts w:ascii="Arial" w:hAnsi="Arial" w:cs="Arial"/>
          <w:lang w:val="pt-BR" w:eastAsia="pt-BR"/>
        </w:rPr>
        <w:t xml:space="preserve"> - Para os demais casos não tratados ou previstos neste documento, prevalecerá a Resolução Nº 2.503-CONSEPE de 1º de abril de 2022 que regulamenta a inserção da Extensão nos currículos dos cursos de graduação da Universidade Federal do Maranhão.</w:t>
      </w:r>
    </w:p>
    <w:p w14:paraId="58835B71" w14:textId="4257F436" w:rsidR="00A02C0B" w:rsidRPr="00745214" w:rsidRDefault="00A02C0B" w:rsidP="00A02C0B">
      <w:pPr>
        <w:autoSpaceDE w:val="0"/>
        <w:autoSpaceDN w:val="0"/>
        <w:adjustRightInd w:val="0"/>
        <w:spacing w:line="360" w:lineRule="auto"/>
        <w:jc w:val="both"/>
        <w:rPr>
          <w:rFonts w:ascii="Arial" w:hAnsi="Arial" w:cs="Arial"/>
          <w:lang w:val="pt-BR" w:eastAsia="pt-BR"/>
        </w:rPr>
      </w:pPr>
    </w:p>
    <w:p w14:paraId="1BE817E6" w14:textId="77777777" w:rsidR="00A02C0B" w:rsidRPr="00CF23A7" w:rsidRDefault="00A02C0B" w:rsidP="00A02C0B">
      <w:pPr>
        <w:autoSpaceDE w:val="0"/>
        <w:autoSpaceDN w:val="0"/>
        <w:adjustRightInd w:val="0"/>
        <w:spacing w:line="360" w:lineRule="auto"/>
        <w:jc w:val="center"/>
        <w:rPr>
          <w:rFonts w:ascii="Arial" w:hAnsi="Arial" w:cs="Arial"/>
          <w:b/>
          <w:lang w:val="pt-BR" w:eastAsia="pt-BR"/>
        </w:rPr>
      </w:pPr>
      <w:r w:rsidRPr="00CF23A7">
        <w:rPr>
          <w:rFonts w:ascii="Arial" w:hAnsi="Arial" w:cs="Arial"/>
          <w:b/>
          <w:lang w:val="pt-BR" w:eastAsia="pt-BR"/>
        </w:rPr>
        <w:t>CAPÍTULO II</w:t>
      </w:r>
    </w:p>
    <w:p w14:paraId="31E9940B" w14:textId="506F0871" w:rsidR="00A02C0B" w:rsidRPr="00CF23A7" w:rsidRDefault="00A02C0B" w:rsidP="00A02C0B">
      <w:pPr>
        <w:autoSpaceDE w:val="0"/>
        <w:autoSpaceDN w:val="0"/>
        <w:adjustRightInd w:val="0"/>
        <w:spacing w:line="360" w:lineRule="auto"/>
        <w:jc w:val="center"/>
        <w:rPr>
          <w:rFonts w:ascii="Arial" w:hAnsi="Arial" w:cs="Arial"/>
          <w:b/>
          <w:lang w:val="pt-BR" w:eastAsia="pt-BR"/>
        </w:rPr>
      </w:pPr>
      <w:r w:rsidRPr="00CF23A7">
        <w:rPr>
          <w:rFonts w:ascii="Arial" w:hAnsi="Arial" w:cs="Arial"/>
          <w:b/>
          <w:lang w:val="pt-BR" w:eastAsia="pt-BR"/>
        </w:rPr>
        <w:t>DA EXTENSÃO UNIVERSITÁRIA E SUA CURRICULARIZAÇÃO</w:t>
      </w:r>
    </w:p>
    <w:p w14:paraId="4EA3C93E" w14:textId="77777777" w:rsidR="00A02C0B" w:rsidRPr="00CF23A7" w:rsidRDefault="00A02C0B" w:rsidP="00A02C0B">
      <w:pPr>
        <w:autoSpaceDE w:val="0"/>
        <w:autoSpaceDN w:val="0"/>
        <w:adjustRightInd w:val="0"/>
        <w:spacing w:line="360" w:lineRule="auto"/>
        <w:jc w:val="center"/>
        <w:rPr>
          <w:rFonts w:ascii="Arial" w:hAnsi="Arial" w:cs="Arial"/>
          <w:b/>
          <w:lang w:val="pt-BR" w:eastAsia="pt-BR"/>
        </w:rPr>
      </w:pPr>
    </w:p>
    <w:p w14:paraId="5A2DE805" w14:textId="23CB86D5" w:rsidR="00A02C0B" w:rsidRPr="00CF23A7" w:rsidRDefault="00A02C0B" w:rsidP="00A02C0B">
      <w:pPr>
        <w:autoSpaceDE w:val="0"/>
        <w:autoSpaceDN w:val="0"/>
        <w:adjustRightInd w:val="0"/>
        <w:spacing w:line="360" w:lineRule="auto"/>
        <w:jc w:val="both"/>
        <w:rPr>
          <w:rFonts w:ascii="Arial" w:hAnsi="Arial" w:cs="Arial"/>
          <w:lang w:val="pt-BR" w:eastAsia="pt-BR"/>
        </w:rPr>
      </w:pPr>
      <w:r w:rsidRPr="00CF23A7">
        <w:rPr>
          <w:rFonts w:ascii="Arial" w:hAnsi="Arial" w:cs="Arial"/>
          <w:b/>
          <w:lang w:val="pt-BR" w:eastAsia="pt-BR"/>
        </w:rPr>
        <w:t>Art. 3º</w:t>
      </w:r>
      <w:r w:rsidRPr="00CF23A7">
        <w:rPr>
          <w:rFonts w:ascii="Arial" w:hAnsi="Arial" w:cs="Arial"/>
          <w:lang w:val="pt-BR" w:eastAsia="pt-BR"/>
        </w:rPr>
        <w:t xml:space="preserve"> - De acordo com a Resolução CNE/CES de nº 7, de 18 de dezembro de 2018, a Extensão no ensino superior é uma atividade que se integra à matriz curricular e à organização da pesquisa, constituindo-se em processo interdisciplinar, político educacional, cultural, científico, tecnológico, que promove a interação transformadora entre as instituições de ensino superior e os outros setores da sociedade, por meio da produção e da aplicação do conhecimento, em articulação permanente com o ensino e a pesquisa.</w:t>
      </w:r>
    </w:p>
    <w:p w14:paraId="45027792" w14:textId="77777777" w:rsidR="00A02C0B" w:rsidRPr="00CF23A7" w:rsidRDefault="00A02C0B" w:rsidP="00A02C0B">
      <w:pPr>
        <w:autoSpaceDE w:val="0"/>
        <w:autoSpaceDN w:val="0"/>
        <w:adjustRightInd w:val="0"/>
        <w:spacing w:line="360" w:lineRule="auto"/>
        <w:jc w:val="both"/>
        <w:rPr>
          <w:rFonts w:ascii="Arial" w:hAnsi="Arial" w:cs="Arial"/>
          <w:lang w:val="pt-BR" w:eastAsia="pt-BR"/>
        </w:rPr>
      </w:pPr>
    </w:p>
    <w:p w14:paraId="151DC9EC" w14:textId="63CD823A" w:rsidR="00A02C0B" w:rsidRPr="00CF23A7" w:rsidRDefault="00A02C0B" w:rsidP="00A02C0B">
      <w:pPr>
        <w:autoSpaceDE w:val="0"/>
        <w:autoSpaceDN w:val="0"/>
        <w:adjustRightInd w:val="0"/>
        <w:spacing w:line="360" w:lineRule="auto"/>
        <w:jc w:val="both"/>
        <w:rPr>
          <w:rFonts w:ascii="Arial" w:hAnsi="Arial" w:cs="Arial"/>
          <w:lang w:val="pt-BR" w:eastAsia="pt-BR"/>
        </w:rPr>
      </w:pPr>
      <w:r w:rsidRPr="00CF23A7">
        <w:rPr>
          <w:rFonts w:ascii="Arial" w:hAnsi="Arial" w:cs="Arial"/>
          <w:b/>
          <w:lang w:val="pt-BR" w:eastAsia="pt-BR"/>
        </w:rPr>
        <w:t>Art. 4º</w:t>
      </w:r>
      <w:r w:rsidRPr="00CF23A7">
        <w:rPr>
          <w:rFonts w:ascii="Arial" w:hAnsi="Arial" w:cs="Arial"/>
          <w:lang w:val="pt-BR" w:eastAsia="pt-BR"/>
        </w:rPr>
        <w:t xml:space="preserve"> - Ainda, segundo as Resoluções CNE/CES 7/2018 e CONSEPE 2.503/22, uma atividade de Extensão pode ser inserida no currículo se ela for articulada com a pesquisa e o ensino; se garantir o protagonismo estudantil; se desenvolver através do contato com a comunidade externa; se permitir uma relação dialógica e transformadora do conhecimento científico; e se contribuir para a melhora dos indicadores sociais, locais e regionais.</w:t>
      </w:r>
    </w:p>
    <w:p w14:paraId="66FEF83F" w14:textId="5E86753B" w:rsidR="00A02C0B" w:rsidRPr="00CF23A7" w:rsidRDefault="00A02C0B" w:rsidP="00A02C0B">
      <w:pPr>
        <w:autoSpaceDE w:val="0"/>
        <w:autoSpaceDN w:val="0"/>
        <w:adjustRightInd w:val="0"/>
        <w:spacing w:line="360" w:lineRule="auto"/>
        <w:jc w:val="both"/>
        <w:rPr>
          <w:rFonts w:ascii="Arial" w:hAnsi="Arial" w:cs="Arial"/>
          <w:lang w:val="pt-BR" w:eastAsia="pt-BR"/>
        </w:rPr>
      </w:pPr>
    </w:p>
    <w:p w14:paraId="1C28E21D" w14:textId="750590E1" w:rsidR="00A02C0B" w:rsidRPr="00CF23A7" w:rsidRDefault="00A02C0B" w:rsidP="009D535D">
      <w:pPr>
        <w:autoSpaceDE w:val="0"/>
        <w:autoSpaceDN w:val="0"/>
        <w:adjustRightInd w:val="0"/>
        <w:spacing w:line="360" w:lineRule="auto"/>
        <w:jc w:val="both"/>
        <w:rPr>
          <w:rFonts w:ascii="Arial" w:hAnsi="Arial" w:cs="Arial"/>
          <w:lang w:val="pt-BR" w:eastAsia="pt-BR"/>
        </w:rPr>
      </w:pPr>
      <w:r w:rsidRPr="00CF23A7">
        <w:rPr>
          <w:rFonts w:ascii="Arial" w:hAnsi="Arial" w:cs="Arial"/>
          <w:b/>
          <w:lang w:val="pt-BR" w:eastAsia="pt-BR"/>
        </w:rPr>
        <w:lastRenderedPageBreak/>
        <w:t>Art. 5º</w:t>
      </w:r>
      <w:r w:rsidRPr="00CF23A7">
        <w:rPr>
          <w:rFonts w:ascii="Arial" w:hAnsi="Arial" w:cs="Arial"/>
          <w:lang w:val="pt-BR" w:eastAsia="pt-BR"/>
        </w:rPr>
        <w:t xml:space="preserve"> - As atividades de extensão devem compor, no mínimo, 10% (dez por cento) do total da carga horária curricular estudantil do curso de graduação em </w:t>
      </w:r>
      <w:r w:rsidR="009D535D" w:rsidRPr="00CF23A7">
        <w:rPr>
          <w:rFonts w:ascii="Arial" w:hAnsi="Arial" w:cs="Arial"/>
          <w:lang w:val="pt-BR" w:eastAsia="pt-BR"/>
        </w:rPr>
        <w:t>Química</w:t>
      </w:r>
      <w:r w:rsidRPr="00CF23A7">
        <w:rPr>
          <w:rFonts w:ascii="Arial" w:hAnsi="Arial" w:cs="Arial"/>
          <w:lang w:val="pt-BR" w:eastAsia="pt-BR"/>
        </w:rPr>
        <w:t xml:space="preserve">, presentes em sua matriz curricular. Ou seja, </w:t>
      </w:r>
      <w:r w:rsidR="00B22EAC" w:rsidRPr="00CF23A7">
        <w:rPr>
          <w:rFonts w:ascii="Arial" w:hAnsi="Arial" w:cs="Arial"/>
          <w:lang w:val="pt-BR" w:eastAsia="pt-BR"/>
        </w:rPr>
        <w:t>a carga horária mínima que o discente deve cumprir será de 372 h (10% do total da carga horária curricular) para que possa concluir o curso.</w:t>
      </w:r>
    </w:p>
    <w:p w14:paraId="5353F654" w14:textId="77777777" w:rsidR="00551C2B" w:rsidRPr="00CF23A7" w:rsidRDefault="00551C2B" w:rsidP="00A02C0B">
      <w:pPr>
        <w:autoSpaceDE w:val="0"/>
        <w:autoSpaceDN w:val="0"/>
        <w:adjustRightInd w:val="0"/>
        <w:spacing w:line="360" w:lineRule="auto"/>
        <w:jc w:val="both"/>
        <w:rPr>
          <w:rFonts w:ascii="Arial" w:hAnsi="Arial" w:cs="Arial"/>
          <w:lang w:val="pt-BR" w:eastAsia="pt-BR"/>
        </w:rPr>
      </w:pPr>
    </w:p>
    <w:p w14:paraId="5E4D723E" w14:textId="6E1CD306" w:rsidR="00A02C0B" w:rsidRPr="00CF23A7" w:rsidRDefault="00A02C0B" w:rsidP="00A02C0B">
      <w:pPr>
        <w:autoSpaceDE w:val="0"/>
        <w:autoSpaceDN w:val="0"/>
        <w:adjustRightInd w:val="0"/>
        <w:spacing w:line="360" w:lineRule="auto"/>
        <w:jc w:val="both"/>
        <w:rPr>
          <w:rFonts w:ascii="Arial" w:hAnsi="Arial" w:cs="Arial"/>
          <w:lang w:val="pt-BR" w:eastAsia="pt-BR"/>
        </w:rPr>
      </w:pPr>
      <w:r w:rsidRPr="00CF23A7">
        <w:rPr>
          <w:rFonts w:ascii="Arial" w:hAnsi="Arial" w:cs="Arial"/>
          <w:b/>
          <w:lang w:val="pt-BR" w:eastAsia="pt-BR"/>
        </w:rPr>
        <w:t>§ 1º</w:t>
      </w:r>
      <w:r w:rsidRPr="00CF23A7">
        <w:rPr>
          <w:rFonts w:ascii="Arial" w:hAnsi="Arial" w:cs="Arial"/>
          <w:lang w:val="pt-BR" w:eastAsia="pt-BR"/>
        </w:rPr>
        <w:t xml:space="preserve"> </w:t>
      </w:r>
      <w:r w:rsidR="00F60305" w:rsidRPr="00CF23A7">
        <w:rPr>
          <w:rFonts w:ascii="Arial" w:hAnsi="Arial" w:cs="Arial"/>
          <w:lang w:val="pt-BR" w:eastAsia="pt-BR"/>
        </w:rPr>
        <w:t>-</w:t>
      </w:r>
      <w:r w:rsidRPr="00CF23A7">
        <w:rPr>
          <w:rFonts w:ascii="Arial" w:hAnsi="Arial" w:cs="Arial"/>
          <w:lang w:val="pt-BR" w:eastAsia="pt-BR"/>
        </w:rPr>
        <w:t xml:space="preserve"> O estudante deve cumprir no mínimo </w:t>
      </w:r>
      <w:r w:rsidR="009B5530" w:rsidRPr="00CF23A7">
        <w:rPr>
          <w:rFonts w:ascii="Arial" w:hAnsi="Arial" w:cs="Arial"/>
          <w:lang w:val="pt-BR" w:eastAsia="pt-BR"/>
        </w:rPr>
        <w:t>93</w:t>
      </w:r>
      <w:r w:rsidRPr="00CF23A7">
        <w:rPr>
          <w:rFonts w:ascii="Arial" w:hAnsi="Arial" w:cs="Arial"/>
          <w:lang w:val="pt-BR" w:eastAsia="pt-BR"/>
        </w:rPr>
        <w:t xml:space="preserve"> horas no </w:t>
      </w:r>
      <w:r w:rsidR="009B5530" w:rsidRPr="00CF23A7">
        <w:rPr>
          <w:rFonts w:ascii="Arial" w:hAnsi="Arial" w:cs="Arial"/>
          <w:lang w:val="pt-BR" w:eastAsia="pt-BR"/>
        </w:rPr>
        <w:t xml:space="preserve">terceiro, quarto, quinto e sexto períodos de carga </w:t>
      </w:r>
      <w:r w:rsidR="009B5530" w:rsidRPr="00173101">
        <w:rPr>
          <w:rFonts w:ascii="Arial" w:hAnsi="Arial" w:cs="Arial"/>
          <w:lang w:val="pt-BR" w:eastAsia="pt-BR"/>
        </w:rPr>
        <w:t>hor</w:t>
      </w:r>
      <w:r w:rsidR="00FB22EF" w:rsidRPr="00FB22EF">
        <w:rPr>
          <w:rFonts w:ascii="Arial" w:hAnsi="Arial" w:cs="Arial"/>
          <w:lang w:val="pt-BR" w:eastAsia="pt-BR"/>
        </w:rPr>
        <w:t>á</w:t>
      </w:r>
      <w:r w:rsidR="009B5530" w:rsidRPr="00173101">
        <w:rPr>
          <w:rFonts w:ascii="Arial" w:hAnsi="Arial" w:cs="Arial"/>
          <w:lang w:val="pt-BR" w:eastAsia="pt-BR"/>
        </w:rPr>
        <w:t>ria</w:t>
      </w:r>
      <w:r w:rsidR="009B5530" w:rsidRPr="00CF23A7">
        <w:rPr>
          <w:rFonts w:ascii="Arial" w:hAnsi="Arial" w:cs="Arial"/>
          <w:lang w:val="pt-BR" w:eastAsia="pt-BR"/>
        </w:rPr>
        <w:t xml:space="preserve"> de extensão</w:t>
      </w:r>
      <w:r w:rsidRPr="00CF23A7">
        <w:rPr>
          <w:rFonts w:ascii="Arial" w:hAnsi="Arial" w:cs="Arial"/>
          <w:lang w:val="pt-BR" w:eastAsia="pt-BR"/>
        </w:rPr>
        <w:t xml:space="preserve"> oferecid</w:t>
      </w:r>
      <w:r w:rsidR="009B5530" w:rsidRPr="00CF23A7">
        <w:rPr>
          <w:rFonts w:ascii="Arial" w:hAnsi="Arial" w:cs="Arial"/>
          <w:lang w:val="pt-BR" w:eastAsia="pt-BR"/>
        </w:rPr>
        <w:t>a</w:t>
      </w:r>
      <w:r w:rsidRPr="00CF23A7">
        <w:rPr>
          <w:rFonts w:ascii="Arial" w:hAnsi="Arial" w:cs="Arial"/>
          <w:lang w:val="pt-BR" w:eastAsia="pt-BR"/>
        </w:rPr>
        <w:t xml:space="preserve"> pelo</w:t>
      </w:r>
      <w:r w:rsidR="009B5530" w:rsidRPr="00CF23A7">
        <w:rPr>
          <w:rFonts w:ascii="Arial" w:hAnsi="Arial" w:cs="Arial"/>
          <w:lang w:val="pt-BR" w:eastAsia="pt-BR"/>
        </w:rPr>
        <w:t xml:space="preserve"> </w:t>
      </w:r>
      <w:r w:rsidR="009D535D" w:rsidRPr="00CF23A7">
        <w:rPr>
          <w:rFonts w:ascii="Arial" w:hAnsi="Arial" w:cs="Arial"/>
          <w:lang w:val="pt-BR"/>
        </w:rPr>
        <w:t>Curso de Licenciatura Interdisciplinar em Ciências Naturais com Habilitação em Química</w:t>
      </w:r>
      <w:r w:rsidRPr="00CF23A7">
        <w:rPr>
          <w:rFonts w:ascii="Arial" w:hAnsi="Arial" w:cs="Arial"/>
          <w:lang w:val="pt-BR" w:eastAsia="pt-BR"/>
        </w:rPr>
        <w:t>. O estudante deve observar as</w:t>
      </w:r>
      <w:r w:rsidR="009D535D" w:rsidRPr="00CF23A7">
        <w:rPr>
          <w:rFonts w:ascii="Arial" w:hAnsi="Arial" w:cs="Arial"/>
          <w:lang w:val="pt-BR" w:eastAsia="pt-BR"/>
        </w:rPr>
        <w:t xml:space="preserve"> </w:t>
      </w:r>
      <w:r w:rsidRPr="00CF23A7">
        <w:rPr>
          <w:rFonts w:ascii="Arial" w:hAnsi="Arial" w:cs="Arial"/>
          <w:lang w:val="pt-BR" w:eastAsia="pt-BR"/>
        </w:rPr>
        <w:t xml:space="preserve">normas e modalidades das atividades de extensão adotadas pelo </w:t>
      </w:r>
      <w:r w:rsidR="009D535D" w:rsidRPr="00CF23A7">
        <w:rPr>
          <w:rFonts w:ascii="Arial" w:hAnsi="Arial" w:cs="Arial"/>
          <w:lang w:val="pt-BR" w:eastAsia="pt-BR"/>
        </w:rPr>
        <w:t xml:space="preserve">referido </w:t>
      </w:r>
      <w:r w:rsidRPr="00CF23A7">
        <w:rPr>
          <w:rFonts w:ascii="Arial" w:hAnsi="Arial" w:cs="Arial"/>
          <w:lang w:val="pt-BR" w:eastAsia="pt-BR"/>
        </w:rPr>
        <w:t>curso;</w:t>
      </w:r>
    </w:p>
    <w:p w14:paraId="65C5C6ED" w14:textId="77777777" w:rsidR="00551C2B" w:rsidRPr="00CF23A7" w:rsidRDefault="00551C2B" w:rsidP="00A02C0B">
      <w:pPr>
        <w:autoSpaceDE w:val="0"/>
        <w:autoSpaceDN w:val="0"/>
        <w:adjustRightInd w:val="0"/>
        <w:spacing w:line="360" w:lineRule="auto"/>
        <w:jc w:val="both"/>
        <w:rPr>
          <w:rFonts w:ascii="Arial" w:hAnsi="Arial" w:cs="Arial"/>
          <w:lang w:val="pt-BR" w:eastAsia="pt-BR"/>
        </w:rPr>
      </w:pPr>
    </w:p>
    <w:p w14:paraId="23028E8E" w14:textId="29ECE528" w:rsidR="00A02C0B" w:rsidRPr="00CF23A7" w:rsidRDefault="00A02C0B" w:rsidP="00A02C0B">
      <w:pPr>
        <w:autoSpaceDE w:val="0"/>
        <w:autoSpaceDN w:val="0"/>
        <w:adjustRightInd w:val="0"/>
        <w:spacing w:line="360" w:lineRule="auto"/>
        <w:jc w:val="both"/>
        <w:rPr>
          <w:rFonts w:ascii="Arial" w:hAnsi="Arial" w:cs="Arial"/>
          <w:lang w:val="pt-BR" w:eastAsia="pt-BR"/>
        </w:rPr>
      </w:pPr>
      <w:r w:rsidRPr="00CF23A7">
        <w:rPr>
          <w:rFonts w:ascii="Arial" w:hAnsi="Arial" w:cs="Arial"/>
          <w:b/>
          <w:lang w:val="pt-BR" w:eastAsia="pt-BR"/>
        </w:rPr>
        <w:t>Art. 6º</w:t>
      </w:r>
      <w:r w:rsidRPr="00CF23A7">
        <w:rPr>
          <w:rFonts w:ascii="Arial" w:hAnsi="Arial" w:cs="Arial"/>
          <w:lang w:val="pt-BR" w:eastAsia="pt-BR"/>
        </w:rPr>
        <w:t xml:space="preserve"> - </w:t>
      </w:r>
      <w:r w:rsidRPr="003449FE">
        <w:rPr>
          <w:rFonts w:ascii="Arial" w:hAnsi="Arial" w:cs="Arial"/>
          <w:lang w:val="pt-BR" w:eastAsia="pt-BR"/>
        </w:rPr>
        <w:t xml:space="preserve">De acordo com a Resolução nº 2.503-CONSEPE de 1º de abril de 2022, há </w:t>
      </w:r>
      <w:r w:rsidRPr="00173101">
        <w:rPr>
          <w:rFonts w:ascii="Arial" w:hAnsi="Arial" w:cs="Arial"/>
          <w:lang w:val="pt-BR" w:eastAsia="pt-BR"/>
        </w:rPr>
        <w:t>três possibilidades de “curricularização” das ações de extensão na graduação</w:t>
      </w:r>
      <w:r w:rsidRPr="005C15F6">
        <w:rPr>
          <w:rFonts w:ascii="Arial" w:hAnsi="Arial" w:cs="Arial"/>
          <w:lang w:val="pt-BR" w:eastAsia="pt-BR"/>
        </w:rPr>
        <w:t xml:space="preserve">, que são por meio de: (i) UCE, (ii) Componentes Curriculares, ou, (iii) uma combinação entre os dois meios onde </w:t>
      </w:r>
      <w:r w:rsidR="002735C9" w:rsidRPr="005C15F6">
        <w:rPr>
          <w:rFonts w:ascii="Arial" w:hAnsi="Arial" w:cs="Arial"/>
          <w:lang w:val="pt-BR" w:eastAsia="pt-BR"/>
        </w:rPr>
        <w:t>parte da carga horária deverá ser cumprida em</w:t>
      </w:r>
      <w:r w:rsidRPr="005C15F6">
        <w:rPr>
          <w:rFonts w:ascii="Arial" w:hAnsi="Arial" w:cs="Arial"/>
          <w:lang w:val="pt-BR" w:eastAsia="pt-BR"/>
        </w:rPr>
        <w:t xml:space="preserve"> disciplinas pré-estabelecidas e o restante em ações de extensão registradas na PROEC/UFMA.</w:t>
      </w:r>
      <w:r w:rsidR="00E953B4" w:rsidRPr="005C15F6">
        <w:rPr>
          <w:rFonts w:ascii="Arial" w:hAnsi="Arial" w:cs="Arial"/>
          <w:lang w:val="pt-BR" w:eastAsia="pt-BR"/>
        </w:rPr>
        <w:t xml:space="preserve"> Dessa forma,</w:t>
      </w:r>
      <w:r w:rsidR="00E953B4" w:rsidRPr="00CF23A7">
        <w:rPr>
          <w:rFonts w:ascii="Arial" w:hAnsi="Arial" w:cs="Arial"/>
          <w:lang w:val="pt-BR" w:eastAsia="pt-BR"/>
        </w:rPr>
        <w:t xml:space="preserve"> a inserção da extensão no currículo do Curso de Licenciatura em Ciências Naturais</w:t>
      </w:r>
      <w:r w:rsidR="00F76CC8" w:rsidRPr="00CF23A7">
        <w:rPr>
          <w:rFonts w:ascii="Arial" w:hAnsi="Arial" w:cs="Arial"/>
          <w:lang w:val="pt-BR" w:eastAsia="pt-BR"/>
        </w:rPr>
        <w:t xml:space="preserve"> </w:t>
      </w:r>
      <w:r w:rsidR="00F76CC8" w:rsidRPr="00CF23A7">
        <w:rPr>
          <w:rFonts w:ascii="Arial" w:hAnsi="Arial" w:cs="Arial"/>
          <w:lang w:val="pt-BR"/>
        </w:rPr>
        <w:t>Habilitação em Química</w:t>
      </w:r>
      <w:r w:rsidR="00F76CC8" w:rsidRPr="00CF23A7">
        <w:rPr>
          <w:rFonts w:ascii="Arial" w:hAnsi="Arial" w:cs="Arial"/>
          <w:lang w:val="pt-BR" w:eastAsia="pt-BR"/>
        </w:rPr>
        <w:t xml:space="preserve"> </w:t>
      </w:r>
      <w:r w:rsidR="00E953B4" w:rsidRPr="00CF23A7">
        <w:rPr>
          <w:rFonts w:ascii="Arial" w:hAnsi="Arial" w:cs="Arial"/>
          <w:lang w:val="pt-BR" w:eastAsia="pt-BR"/>
        </w:rPr>
        <w:t>-</w:t>
      </w:r>
      <w:r w:rsidR="00F76CC8" w:rsidRPr="00CF23A7">
        <w:rPr>
          <w:rFonts w:ascii="Arial" w:hAnsi="Arial" w:cs="Arial"/>
          <w:lang w:val="pt-BR" w:eastAsia="pt-BR"/>
        </w:rPr>
        <w:t xml:space="preserve"> </w:t>
      </w:r>
      <w:r w:rsidR="00E953B4" w:rsidRPr="00CF23A7">
        <w:rPr>
          <w:rFonts w:ascii="Arial" w:hAnsi="Arial" w:cs="Arial"/>
          <w:lang w:val="pt-BR" w:eastAsia="pt-BR"/>
        </w:rPr>
        <w:t>Grajaú será feita através da UCE, sendo componente curricular obrigatório, e facultada ao discente a escolha dentre as variadas modalidades de ações de extensão propostas pelos docentes</w:t>
      </w:r>
      <w:r w:rsidR="00F76CC8" w:rsidRPr="00CF23A7">
        <w:rPr>
          <w:rFonts w:ascii="Arial" w:hAnsi="Arial" w:cs="Arial"/>
          <w:lang w:val="pt-BR" w:eastAsia="pt-BR"/>
        </w:rPr>
        <w:t xml:space="preserve">, conforme </w:t>
      </w:r>
      <w:r w:rsidR="00F41DEC">
        <w:rPr>
          <w:rFonts w:ascii="Arial" w:hAnsi="Arial" w:cs="Arial"/>
          <w:lang w:val="pt-BR" w:eastAsia="pt-BR"/>
        </w:rPr>
        <w:t>o quadro</w:t>
      </w:r>
      <w:r w:rsidR="00F76CC8" w:rsidRPr="00CF23A7">
        <w:rPr>
          <w:rFonts w:ascii="Arial" w:hAnsi="Arial" w:cs="Arial"/>
          <w:lang w:val="pt-BR" w:eastAsia="pt-BR"/>
        </w:rPr>
        <w:t xml:space="preserve"> </w:t>
      </w:r>
      <w:r w:rsidR="002C00EB">
        <w:rPr>
          <w:rFonts w:ascii="Arial" w:hAnsi="Arial" w:cs="Arial"/>
          <w:lang w:val="pt-BR" w:eastAsia="pt-BR"/>
        </w:rPr>
        <w:t>d</w:t>
      </w:r>
      <w:r w:rsidR="00F76CC8" w:rsidRPr="00CF23A7">
        <w:rPr>
          <w:rFonts w:ascii="Arial" w:hAnsi="Arial" w:cs="Arial"/>
          <w:lang w:val="pt-BR" w:eastAsia="pt-BR"/>
        </w:rPr>
        <w:t>escritiv</w:t>
      </w:r>
      <w:r w:rsidR="00F41DEC">
        <w:rPr>
          <w:rFonts w:ascii="Arial" w:hAnsi="Arial" w:cs="Arial"/>
          <w:lang w:val="pt-BR" w:eastAsia="pt-BR"/>
        </w:rPr>
        <w:t>o</w:t>
      </w:r>
      <w:r w:rsidR="00F76CC8" w:rsidRPr="00CF23A7">
        <w:rPr>
          <w:rFonts w:ascii="Arial" w:hAnsi="Arial" w:cs="Arial"/>
          <w:lang w:val="pt-BR" w:eastAsia="pt-BR"/>
        </w:rPr>
        <w:t xml:space="preserve"> de </w:t>
      </w:r>
      <w:r w:rsidR="002C00EB">
        <w:rPr>
          <w:rFonts w:ascii="Arial" w:hAnsi="Arial" w:cs="Arial"/>
          <w:lang w:val="pt-BR" w:eastAsia="pt-BR"/>
        </w:rPr>
        <w:t>a</w:t>
      </w:r>
      <w:r w:rsidR="00F76CC8" w:rsidRPr="00CF23A7">
        <w:rPr>
          <w:rFonts w:ascii="Arial" w:hAnsi="Arial" w:cs="Arial"/>
          <w:lang w:val="pt-BR" w:eastAsia="pt-BR"/>
        </w:rPr>
        <w:t xml:space="preserve">tividades </w:t>
      </w:r>
      <w:r w:rsidR="002C00EB" w:rsidRPr="00CF23A7">
        <w:rPr>
          <w:rFonts w:ascii="Arial" w:hAnsi="Arial" w:cs="Arial"/>
          <w:lang w:val="pt-BR" w:eastAsia="pt-BR"/>
        </w:rPr>
        <w:t xml:space="preserve">de </w:t>
      </w:r>
      <w:r w:rsidR="002C00EB">
        <w:rPr>
          <w:rFonts w:ascii="Arial" w:hAnsi="Arial" w:cs="Arial"/>
          <w:lang w:val="pt-BR" w:eastAsia="pt-BR"/>
        </w:rPr>
        <w:t>e</w:t>
      </w:r>
      <w:r w:rsidR="002C00EB" w:rsidRPr="00CF23A7">
        <w:rPr>
          <w:rFonts w:ascii="Arial" w:hAnsi="Arial" w:cs="Arial"/>
          <w:lang w:val="pt-BR" w:eastAsia="pt-BR"/>
        </w:rPr>
        <w:t xml:space="preserve">xtensão </w:t>
      </w:r>
      <w:r w:rsidR="00F76CC8" w:rsidRPr="00CF23A7">
        <w:rPr>
          <w:rFonts w:ascii="Arial" w:hAnsi="Arial" w:cs="Arial"/>
          <w:lang w:val="pt-BR" w:eastAsia="pt-BR"/>
        </w:rPr>
        <w:t xml:space="preserve">e </w:t>
      </w:r>
      <w:r w:rsidR="002C00EB">
        <w:rPr>
          <w:rFonts w:ascii="Arial" w:hAnsi="Arial" w:cs="Arial"/>
          <w:lang w:val="pt-BR" w:eastAsia="pt-BR"/>
        </w:rPr>
        <w:t>c</w:t>
      </w:r>
      <w:r w:rsidR="00F76CC8" w:rsidRPr="00CF23A7">
        <w:rPr>
          <w:rFonts w:ascii="Arial" w:hAnsi="Arial" w:cs="Arial"/>
          <w:lang w:val="pt-BR" w:eastAsia="pt-BR"/>
        </w:rPr>
        <w:t>reditação (</w:t>
      </w:r>
      <w:r w:rsidR="002C00EB" w:rsidRPr="002C00EB">
        <w:rPr>
          <w:rFonts w:ascii="Arial" w:hAnsi="Arial" w:cs="Arial"/>
          <w:lang w:val="pt-BR" w:eastAsia="pt-BR"/>
        </w:rPr>
        <w:t>ANEXO 1</w:t>
      </w:r>
      <w:r w:rsidR="00F76CC8" w:rsidRPr="00CF23A7">
        <w:rPr>
          <w:rFonts w:ascii="Arial" w:hAnsi="Arial" w:cs="Arial"/>
          <w:lang w:val="pt-BR" w:eastAsia="pt-BR"/>
        </w:rPr>
        <w:t>)</w:t>
      </w:r>
      <w:r w:rsidR="00E953B4" w:rsidRPr="00CF23A7">
        <w:rPr>
          <w:rFonts w:ascii="Arial" w:hAnsi="Arial" w:cs="Arial"/>
          <w:lang w:val="pt-BR" w:eastAsia="pt-BR"/>
        </w:rPr>
        <w:t xml:space="preserve">. </w:t>
      </w:r>
    </w:p>
    <w:p w14:paraId="2AB9EB90" w14:textId="77777777" w:rsidR="00551C2B" w:rsidRPr="00CF23A7" w:rsidRDefault="00551C2B" w:rsidP="00A02C0B">
      <w:pPr>
        <w:autoSpaceDE w:val="0"/>
        <w:autoSpaceDN w:val="0"/>
        <w:adjustRightInd w:val="0"/>
        <w:spacing w:line="360" w:lineRule="auto"/>
        <w:jc w:val="both"/>
        <w:rPr>
          <w:rFonts w:ascii="Arial" w:hAnsi="Arial" w:cs="Arial"/>
          <w:lang w:val="pt-BR" w:eastAsia="pt-BR"/>
        </w:rPr>
      </w:pPr>
    </w:p>
    <w:p w14:paraId="494CF148" w14:textId="431F3790" w:rsidR="00CC0ACA" w:rsidRPr="00CF23A7" w:rsidRDefault="00A02C0B" w:rsidP="00CC0ACA">
      <w:pPr>
        <w:autoSpaceDE w:val="0"/>
        <w:autoSpaceDN w:val="0"/>
        <w:adjustRightInd w:val="0"/>
        <w:spacing w:line="360" w:lineRule="auto"/>
        <w:jc w:val="both"/>
        <w:rPr>
          <w:rFonts w:ascii="Arial" w:hAnsi="Arial" w:cs="Arial"/>
          <w:lang w:val="pt-BR" w:eastAsia="pt-BR"/>
        </w:rPr>
      </w:pPr>
      <w:r w:rsidRPr="00CF23A7">
        <w:rPr>
          <w:rFonts w:ascii="Arial" w:hAnsi="Arial" w:cs="Arial"/>
          <w:b/>
          <w:lang w:val="pt-BR" w:eastAsia="pt-BR"/>
        </w:rPr>
        <w:t>§ 1º</w:t>
      </w:r>
      <w:r w:rsidRPr="00CF23A7">
        <w:rPr>
          <w:rFonts w:ascii="Arial" w:hAnsi="Arial" w:cs="Arial"/>
          <w:lang w:val="pt-BR" w:eastAsia="pt-BR"/>
        </w:rPr>
        <w:t xml:space="preserve"> </w:t>
      </w:r>
      <w:r w:rsidR="00F60305" w:rsidRPr="00CF23A7">
        <w:rPr>
          <w:rFonts w:ascii="Arial" w:hAnsi="Arial" w:cs="Arial"/>
          <w:lang w:val="pt-BR" w:eastAsia="pt-BR"/>
        </w:rPr>
        <w:t>-</w:t>
      </w:r>
      <w:r w:rsidRPr="00CF23A7">
        <w:rPr>
          <w:rFonts w:ascii="Arial" w:hAnsi="Arial" w:cs="Arial"/>
          <w:lang w:val="pt-BR" w:eastAsia="pt-BR"/>
        </w:rPr>
        <w:t xml:space="preserve"> Entende-se por UCE um componente curricular obrigatório, autônomo, constante da matriz curricular do curso de graduação, constituída de ações de extensão, ativas e devidamente cadastradas na PROEC/UFMA, com áreas temáticas definidas no currículo do curso de </w:t>
      </w:r>
      <w:r w:rsidR="00F60305" w:rsidRPr="00CF23A7">
        <w:rPr>
          <w:rFonts w:ascii="Arial" w:hAnsi="Arial" w:cs="Arial"/>
          <w:lang w:val="pt-BR" w:eastAsia="pt-BR"/>
        </w:rPr>
        <w:t>Química</w:t>
      </w:r>
      <w:r w:rsidR="00CC0ACA" w:rsidRPr="00CF23A7">
        <w:rPr>
          <w:rFonts w:ascii="Arial" w:hAnsi="Arial" w:cs="Arial"/>
          <w:lang w:val="pt-BR" w:eastAsia="pt-BR"/>
        </w:rPr>
        <w:t xml:space="preserve">, </w:t>
      </w:r>
      <w:r w:rsidR="002D71C7" w:rsidRPr="00CF23A7">
        <w:rPr>
          <w:rFonts w:ascii="Arial" w:hAnsi="Arial" w:cs="Arial"/>
          <w:lang w:val="pt-BR" w:eastAsia="pt-BR"/>
        </w:rPr>
        <w:t>o qual</w:t>
      </w:r>
      <w:r w:rsidR="00CC0ACA" w:rsidRPr="00CF23A7">
        <w:rPr>
          <w:rFonts w:ascii="Arial" w:hAnsi="Arial" w:cs="Arial"/>
          <w:lang w:val="pt-BR" w:eastAsia="pt-BR"/>
        </w:rPr>
        <w:t xml:space="preserve"> está articulado com as áreas de atuação de extensão prioritárias, definidas pela Política Nacional de Extensão Universitária, a saber: a) preservação e sustentabilidade do meio ambiente; b) ampliação da oferta e melhoria da qualidade da educação básica; c) melhoria da </w:t>
      </w:r>
      <w:r w:rsidR="00CC0ACA" w:rsidRPr="00CF23A7">
        <w:rPr>
          <w:rFonts w:ascii="Arial" w:hAnsi="Arial" w:cs="Arial"/>
          <w:lang w:val="pt-BR" w:eastAsia="pt-BR"/>
        </w:rPr>
        <w:lastRenderedPageBreak/>
        <w:t xml:space="preserve">saúde e da qualidade de vida da população brasileira; d) melhoria do atendimento à criança, ao adolescente e ao idoso; e) melhoria do programa nacional de educação nas áreas da reforma agrária; f) promoção do desenvolvimento cultural, em especial a produção e preservação de bens simbólicos e o ensino das artes; g) ampliação e fortalecimento das ações de democratização da ciência e h) formação de mão-de-obra, qualificação para o trabalho, reorientação profissional e capacitação de gestores públicos. </w:t>
      </w:r>
    </w:p>
    <w:p w14:paraId="3530708D" w14:textId="77777777" w:rsidR="00551C2B" w:rsidRPr="00CF23A7" w:rsidRDefault="00551C2B" w:rsidP="00A02C0B">
      <w:pPr>
        <w:autoSpaceDE w:val="0"/>
        <w:autoSpaceDN w:val="0"/>
        <w:adjustRightInd w:val="0"/>
        <w:spacing w:line="360" w:lineRule="auto"/>
        <w:jc w:val="both"/>
        <w:rPr>
          <w:rFonts w:ascii="Arial" w:hAnsi="Arial" w:cs="Arial"/>
          <w:lang w:val="pt-BR" w:eastAsia="pt-BR"/>
        </w:rPr>
      </w:pPr>
    </w:p>
    <w:p w14:paraId="40569944" w14:textId="77777777" w:rsidR="00A02C0B" w:rsidRPr="00CF23A7" w:rsidRDefault="00A02C0B" w:rsidP="00A02C0B">
      <w:pPr>
        <w:autoSpaceDE w:val="0"/>
        <w:autoSpaceDN w:val="0"/>
        <w:adjustRightInd w:val="0"/>
        <w:spacing w:line="360" w:lineRule="auto"/>
        <w:jc w:val="both"/>
        <w:rPr>
          <w:rFonts w:ascii="Arial" w:hAnsi="Arial" w:cs="Arial"/>
          <w:lang w:val="pt-BR" w:eastAsia="pt-BR"/>
        </w:rPr>
      </w:pPr>
      <w:r w:rsidRPr="00CF23A7">
        <w:rPr>
          <w:rFonts w:ascii="Arial" w:hAnsi="Arial" w:cs="Arial"/>
          <w:b/>
          <w:lang w:val="pt-BR" w:eastAsia="pt-BR"/>
        </w:rPr>
        <w:t>§ 2º</w:t>
      </w:r>
      <w:r w:rsidRPr="00CF23A7">
        <w:rPr>
          <w:rFonts w:ascii="Arial" w:hAnsi="Arial" w:cs="Arial"/>
          <w:lang w:val="pt-BR" w:eastAsia="pt-BR"/>
        </w:rPr>
        <w:t xml:space="preserve"> - Entende-se por Componente Curricular, uma disciplina com destinação de carga</w:t>
      </w:r>
    </w:p>
    <w:p w14:paraId="5542ACBB" w14:textId="1E5A9316" w:rsidR="00A02C0B" w:rsidRPr="00CF23A7" w:rsidRDefault="00A02C0B" w:rsidP="00A02C0B">
      <w:pPr>
        <w:autoSpaceDE w:val="0"/>
        <w:autoSpaceDN w:val="0"/>
        <w:adjustRightInd w:val="0"/>
        <w:spacing w:line="360" w:lineRule="auto"/>
        <w:jc w:val="both"/>
        <w:rPr>
          <w:rFonts w:ascii="Arial" w:hAnsi="Arial" w:cs="Arial"/>
          <w:lang w:val="pt-BR" w:eastAsia="pt-BR"/>
        </w:rPr>
      </w:pPr>
      <w:r w:rsidRPr="00CF23A7">
        <w:rPr>
          <w:rFonts w:ascii="Arial" w:hAnsi="Arial" w:cs="Arial"/>
          <w:lang w:val="pt-BR" w:eastAsia="pt-BR"/>
        </w:rPr>
        <w:t>horária de extensão definida no currículo.</w:t>
      </w:r>
    </w:p>
    <w:p w14:paraId="13C97FDF" w14:textId="77777777" w:rsidR="00551C2B" w:rsidRPr="00CF23A7" w:rsidRDefault="00551C2B" w:rsidP="00A02C0B">
      <w:pPr>
        <w:autoSpaceDE w:val="0"/>
        <w:autoSpaceDN w:val="0"/>
        <w:adjustRightInd w:val="0"/>
        <w:spacing w:line="360" w:lineRule="auto"/>
        <w:jc w:val="both"/>
        <w:rPr>
          <w:rFonts w:ascii="Arial" w:hAnsi="Arial" w:cs="Arial"/>
          <w:lang w:val="pt-BR" w:eastAsia="pt-BR"/>
        </w:rPr>
      </w:pPr>
    </w:p>
    <w:p w14:paraId="57606CFE" w14:textId="4F26964C" w:rsidR="00A02C0B" w:rsidRPr="00B82B6C" w:rsidRDefault="00A02C0B" w:rsidP="00A02C0B">
      <w:pPr>
        <w:autoSpaceDE w:val="0"/>
        <w:autoSpaceDN w:val="0"/>
        <w:adjustRightInd w:val="0"/>
        <w:spacing w:line="360" w:lineRule="auto"/>
        <w:jc w:val="both"/>
        <w:rPr>
          <w:rFonts w:ascii="Arial" w:hAnsi="Arial" w:cs="Arial"/>
          <w:lang w:val="pt-BR" w:eastAsia="pt-BR"/>
        </w:rPr>
      </w:pPr>
      <w:r w:rsidRPr="00B82B6C">
        <w:rPr>
          <w:rFonts w:ascii="Arial" w:hAnsi="Arial" w:cs="Arial"/>
          <w:b/>
          <w:lang w:val="pt-BR" w:eastAsia="pt-BR"/>
        </w:rPr>
        <w:t>Art. 7º</w:t>
      </w:r>
      <w:r w:rsidRPr="00B82B6C">
        <w:rPr>
          <w:rFonts w:ascii="Arial" w:hAnsi="Arial" w:cs="Arial"/>
          <w:lang w:val="pt-BR" w:eastAsia="pt-BR"/>
        </w:rPr>
        <w:t xml:space="preserve"> - Segundo a Resolução de nº 2.503-CONSEPE, 1º de abril de 2022, poderão ter carga horária parcial ou integralmente incorporada como atividade de extensão na UCE os programas institucionais voltados para o ensino de graduação com viés extensionista desde que desenvolvam ações extensionistas</w:t>
      </w:r>
      <w:r w:rsidR="006139F3">
        <w:rPr>
          <w:rFonts w:ascii="Arial" w:hAnsi="Arial" w:cs="Arial"/>
          <w:lang w:val="pt-BR" w:eastAsia="pt-BR"/>
        </w:rPr>
        <w:t xml:space="preserve"> (</w:t>
      </w:r>
      <w:r w:rsidR="009E664A" w:rsidRPr="00036645">
        <w:rPr>
          <w:rFonts w:ascii="Arial" w:hAnsi="Arial" w:cs="Arial"/>
          <w:lang w:val="pt-BR" w:eastAsia="pt-BR"/>
        </w:rPr>
        <w:t>ANEXO I</w:t>
      </w:r>
      <w:r w:rsidR="006139F3">
        <w:rPr>
          <w:rFonts w:ascii="Arial" w:hAnsi="Arial" w:cs="Arial"/>
          <w:lang w:val="pt-BR" w:eastAsia="pt-BR"/>
        </w:rPr>
        <w:t>)</w:t>
      </w:r>
      <w:r w:rsidRPr="00B82B6C">
        <w:rPr>
          <w:rFonts w:ascii="Arial" w:hAnsi="Arial" w:cs="Arial"/>
          <w:lang w:val="pt-BR" w:eastAsia="pt-BR"/>
        </w:rPr>
        <w:t>. No caso:</w:t>
      </w:r>
    </w:p>
    <w:p w14:paraId="2942261D" w14:textId="77777777" w:rsidR="00A02C0B" w:rsidRPr="00B82B6C" w:rsidRDefault="00A02C0B" w:rsidP="00A02C0B">
      <w:pPr>
        <w:autoSpaceDE w:val="0"/>
        <w:autoSpaceDN w:val="0"/>
        <w:adjustRightInd w:val="0"/>
        <w:spacing w:line="360" w:lineRule="auto"/>
        <w:jc w:val="both"/>
        <w:rPr>
          <w:rFonts w:ascii="Arial" w:hAnsi="Arial" w:cs="Arial"/>
          <w:lang w:val="pt-BR" w:eastAsia="pt-BR"/>
        </w:rPr>
      </w:pPr>
      <w:r w:rsidRPr="00B82B6C">
        <w:rPr>
          <w:rFonts w:ascii="Arial" w:hAnsi="Arial" w:cs="Arial"/>
          <w:lang w:val="pt-BR" w:eastAsia="pt-BR"/>
        </w:rPr>
        <w:t>I - Programa de Educação Tutorial (PET);</w:t>
      </w:r>
    </w:p>
    <w:p w14:paraId="69BCF834" w14:textId="77777777" w:rsidR="00A02C0B" w:rsidRPr="00B82B6C" w:rsidRDefault="00A02C0B" w:rsidP="00A02C0B">
      <w:pPr>
        <w:autoSpaceDE w:val="0"/>
        <w:autoSpaceDN w:val="0"/>
        <w:adjustRightInd w:val="0"/>
        <w:spacing w:line="360" w:lineRule="auto"/>
        <w:jc w:val="both"/>
        <w:rPr>
          <w:rFonts w:ascii="Arial" w:hAnsi="Arial" w:cs="Arial"/>
          <w:lang w:val="pt-BR" w:eastAsia="pt-BR"/>
        </w:rPr>
      </w:pPr>
      <w:r w:rsidRPr="00B82B6C">
        <w:rPr>
          <w:rFonts w:ascii="Arial" w:hAnsi="Arial" w:cs="Arial"/>
          <w:lang w:val="pt-BR" w:eastAsia="pt-BR"/>
        </w:rPr>
        <w:t>II - Programa de Residência Pedagógica (RP);</w:t>
      </w:r>
    </w:p>
    <w:p w14:paraId="118AE2A6" w14:textId="77777777" w:rsidR="00A02C0B" w:rsidRPr="00B82B6C" w:rsidRDefault="00A02C0B" w:rsidP="00A02C0B">
      <w:pPr>
        <w:autoSpaceDE w:val="0"/>
        <w:autoSpaceDN w:val="0"/>
        <w:adjustRightInd w:val="0"/>
        <w:spacing w:line="360" w:lineRule="auto"/>
        <w:jc w:val="both"/>
        <w:rPr>
          <w:rFonts w:ascii="Arial" w:hAnsi="Arial" w:cs="Arial"/>
          <w:lang w:val="pt-BR" w:eastAsia="pt-BR"/>
        </w:rPr>
      </w:pPr>
      <w:r w:rsidRPr="00B82B6C">
        <w:rPr>
          <w:rFonts w:ascii="Arial" w:hAnsi="Arial" w:cs="Arial"/>
          <w:lang w:val="pt-BR" w:eastAsia="pt-BR"/>
        </w:rPr>
        <w:t>III - Programa Institucional de Bolsas de Iniciação à Docência (PIBID);</w:t>
      </w:r>
    </w:p>
    <w:p w14:paraId="1825A22B" w14:textId="77777777" w:rsidR="00A02C0B" w:rsidRPr="00B82B6C" w:rsidRDefault="00A02C0B" w:rsidP="00A02C0B">
      <w:pPr>
        <w:autoSpaceDE w:val="0"/>
        <w:autoSpaceDN w:val="0"/>
        <w:adjustRightInd w:val="0"/>
        <w:spacing w:line="360" w:lineRule="auto"/>
        <w:jc w:val="both"/>
        <w:rPr>
          <w:rFonts w:ascii="Arial" w:hAnsi="Arial" w:cs="Arial"/>
          <w:lang w:val="pt-BR" w:eastAsia="pt-BR"/>
        </w:rPr>
      </w:pPr>
      <w:r w:rsidRPr="00B82B6C">
        <w:rPr>
          <w:rFonts w:ascii="Arial" w:hAnsi="Arial" w:cs="Arial"/>
          <w:lang w:val="pt-BR" w:eastAsia="pt-BR"/>
        </w:rPr>
        <w:t>IV - Ligas Acadêmicas; e</w:t>
      </w:r>
    </w:p>
    <w:p w14:paraId="76CB175F" w14:textId="77777777" w:rsidR="00A02C0B" w:rsidRPr="00CF23A7" w:rsidRDefault="00A02C0B" w:rsidP="00A02C0B">
      <w:pPr>
        <w:autoSpaceDE w:val="0"/>
        <w:autoSpaceDN w:val="0"/>
        <w:adjustRightInd w:val="0"/>
        <w:spacing w:line="360" w:lineRule="auto"/>
        <w:jc w:val="both"/>
        <w:rPr>
          <w:rFonts w:ascii="Arial" w:hAnsi="Arial" w:cs="Arial"/>
          <w:lang w:val="pt-BR" w:eastAsia="pt-BR"/>
        </w:rPr>
      </w:pPr>
      <w:r w:rsidRPr="00B82B6C">
        <w:rPr>
          <w:rFonts w:ascii="Arial" w:hAnsi="Arial" w:cs="Arial"/>
          <w:lang w:val="pt-BR" w:eastAsia="pt-BR"/>
        </w:rPr>
        <w:t>V - Programas e atividades de empreendedorismo.</w:t>
      </w:r>
    </w:p>
    <w:p w14:paraId="1CCC2C06" w14:textId="77777777" w:rsidR="00A02C0B" w:rsidRPr="00CF23A7" w:rsidRDefault="00A02C0B" w:rsidP="00A02C0B">
      <w:pPr>
        <w:autoSpaceDE w:val="0"/>
        <w:autoSpaceDN w:val="0"/>
        <w:adjustRightInd w:val="0"/>
        <w:spacing w:line="360" w:lineRule="auto"/>
        <w:jc w:val="both"/>
        <w:rPr>
          <w:rFonts w:ascii="Arial" w:hAnsi="Arial" w:cs="Arial"/>
          <w:lang w:val="pt-BR" w:eastAsia="pt-BR"/>
        </w:rPr>
      </w:pPr>
    </w:p>
    <w:p w14:paraId="73A537DD" w14:textId="5FD6842D" w:rsidR="00A02C0B" w:rsidRPr="00E25C71" w:rsidRDefault="006B2F88" w:rsidP="0061487B">
      <w:pPr>
        <w:spacing w:line="360" w:lineRule="auto"/>
        <w:jc w:val="both"/>
        <w:rPr>
          <w:lang w:val="pt-BR"/>
        </w:rPr>
      </w:pPr>
      <w:r w:rsidRPr="00E25C71">
        <w:rPr>
          <w:rFonts w:ascii="Arial" w:hAnsi="Arial" w:cs="Arial"/>
          <w:b/>
          <w:lang w:val="pt-BR" w:eastAsia="pt-BR"/>
        </w:rPr>
        <w:t>Par</w:t>
      </w:r>
      <w:r w:rsidR="005A594E" w:rsidRPr="00E25C71">
        <w:rPr>
          <w:rFonts w:ascii="Arial" w:hAnsi="Arial" w:cs="Arial"/>
          <w:b/>
          <w:lang w:val="pt-BR"/>
        </w:rPr>
        <w:t>á</w:t>
      </w:r>
      <w:r w:rsidRPr="00E25C71">
        <w:rPr>
          <w:rFonts w:ascii="Arial" w:hAnsi="Arial" w:cs="Arial"/>
          <w:b/>
          <w:lang w:val="pt-BR" w:eastAsia="pt-BR"/>
        </w:rPr>
        <w:t>grafo único</w:t>
      </w:r>
      <w:r w:rsidR="00A02C0B" w:rsidRPr="00E25C71">
        <w:rPr>
          <w:rFonts w:ascii="Arial" w:hAnsi="Arial" w:cs="Arial"/>
          <w:lang w:val="pt-BR" w:eastAsia="pt-BR"/>
        </w:rPr>
        <w:t xml:space="preserve"> - Cabe </w:t>
      </w:r>
      <w:r w:rsidR="00E25C71" w:rsidRPr="00E25C71">
        <w:rPr>
          <w:rFonts w:ascii="Arial" w:hAnsi="Arial" w:cs="Arial"/>
          <w:color w:val="001D35"/>
          <w:shd w:val="clear" w:color="auto" w:fill="FFFFFF"/>
          <w:lang w:val="pt-BR"/>
        </w:rPr>
        <w:t>à</w:t>
      </w:r>
      <w:r w:rsidR="00F0021B" w:rsidRPr="00E25C71">
        <w:rPr>
          <w:rFonts w:ascii="Arial" w:hAnsi="Arial" w:cs="Arial"/>
          <w:lang w:val="pt-BR" w:eastAsia="pt-BR"/>
        </w:rPr>
        <w:t xml:space="preserve"> Coordenação de Extensão e o </w:t>
      </w:r>
      <w:r w:rsidR="00A02C0B" w:rsidRPr="00E25C71">
        <w:rPr>
          <w:rFonts w:ascii="Arial" w:hAnsi="Arial" w:cs="Arial"/>
          <w:lang w:val="pt-BR" w:eastAsia="pt-BR"/>
        </w:rPr>
        <w:t>Co</w:t>
      </w:r>
      <w:r w:rsidR="00C34DCF" w:rsidRPr="00E25C71">
        <w:rPr>
          <w:rFonts w:ascii="Arial" w:hAnsi="Arial" w:cs="Arial"/>
          <w:lang w:val="pt-BR" w:eastAsia="pt-BR"/>
        </w:rPr>
        <w:t>legiado</w:t>
      </w:r>
      <w:r w:rsidR="00A02C0B" w:rsidRPr="00E25C71">
        <w:rPr>
          <w:rFonts w:ascii="Arial" w:hAnsi="Arial" w:cs="Arial"/>
          <w:lang w:val="pt-BR" w:eastAsia="pt-BR"/>
        </w:rPr>
        <w:t xml:space="preserve"> do Curso de </w:t>
      </w:r>
      <w:r w:rsidRPr="00E25C71">
        <w:rPr>
          <w:rFonts w:ascii="Arial" w:hAnsi="Arial" w:cs="Arial"/>
          <w:lang w:val="pt-BR" w:eastAsia="pt-BR"/>
        </w:rPr>
        <w:t>Química</w:t>
      </w:r>
      <w:r w:rsidR="00A02C0B" w:rsidRPr="00E25C71">
        <w:rPr>
          <w:rFonts w:ascii="Arial" w:hAnsi="Arial" w:cs="Arial"/>
          <w:lang w:val="pt-BR" w:eastAsia="pt-BR"/>
        </w:rPr>
        <w:t xml:space="preserve"> analisar e julgar, para cada solicitação discente, a incorporação na UCE da carga horária de extensão obtida pelos programas institucionais citados </w:t>
      </w:r>
      <w:r w:rsidR="00F0021B" w:rsidRPr="00E25C71">
        <w:rPr>
          <w:rFonts w:ascii="Arial" w:hAnsi="Arial" w:cs="Arial"/>
          <w:lang w:val="pt-BR" w:eastAsia="pt-BR"/>
        </w:rPr>
        <w:t>(</w:t>
      </w:r>
      <w:r w:rsidR="00C34DCF" w:rsidRPr="00036645">
        <w:rPr>
          <w:rFonts w:ascii="Arial" w:hAnsi="Arial" w:cs="Arial"/>
          <w:lang w:val="pt-BR" w:eastAsia="pt-BR"/>
        </w:rPr>
        <w:t>ANEXO I</w:t>
      </w:r>
      <w:r w:rsidR="00F0021B" w:rsidRPr="00E25C71">
        <w:rPr>
          <w:rFonts w:ascii="Arial" w:hAnsi="Arial" w:cs="Arial"/>
          <w:lang w:val="pt-BR" w:eastAsia="pt-BR"/>
        </w:rPr>
        <w:t>)</w:t>
      </w:r>
      <w:r w:rsidR="00A02C0B" w:rsidRPr="00E25C71">
        <w:rPr>
          <w:rFonts w:ascii="Arial" w:hAnsi="Arial" w:cs="Arial"/>
          <w:lang w:val="pt-BR" w:eastAsia="pt-BR"/>
        </w:rPr>
        <w:t>.</w:t>
      </w:r>
    </w:p>
    <w:p w14:paraId="73B15C6F" w14:textId="7634072E" w:rsidR="00A02C0B" w:rsidRPr="00A02C0B" w:rsidRDefault="00A02C0B" w:rsidP="0061487B">
      <w:pPr>
        <w:pStyle w:val="Default"/>
        <w:spacing w:line="360" w:lineRule="auto"/>
        <w:jc w:val="center"/>
        <w:rPr>
          <w:b/>
        </w:rPr>
      </w:pPr>
    </w:p>
    <w:p w14:paraId="5B5FAC40" w14:textId="77777777" w:rsidR="0061487B" w:rsidRPr="0061487B" w:rsidRDefault="0061487B" w:rsidP="0061487B">
      <w:pPr>
        <w:autoSpaceDE w:val="0"/>
        <w:autoSpaceDN w:val="0"/>
        <w:adjustRightInd w:val="0"/>
        <w:spacing w:line="360" w:lineRule="auto"/>
        <w:jc w:val="center"/>
        <w:rPr>
          <w:rFonts w:ascii="Arial" w:eastAsiaTheme="minorHAnsi" w:hAnsi="Arial" w:cs="Arial"/>
          <w:b/>
          <w:lang w:val="pt-BR" w:eastAsia="pt-BR"/>
          <w14:ligatures w14:val="standardContextual"/>
        </w:rPr>
      </w:pPr>
      <w:r w:rsidRPr="0061487B">
        <w:rPr>
          <w:rFonts w:ascii="Arial" w:eastAsiaTheme="minorHAnsi" w:hAnsi="Arial" w:cs="Arial"/>
          <w:b/>
          <w:lang w:val="pt-BR" w:eastAsia="pt-BR"/>
          <w14:ligatures w14:val="standardContextual"/>
        </w:rPr>
        <w:t>CAPÍTULO III</w:t>
      </w:r>
    </w:p>
    <w:p w14:paraId="45046F77" w14:textId="005FE7D9" w:rsidR="00A02C0B" w:rsidRPr="0061487B" w:rsidRDefault="0061487B" w:rsidP="0061487B">
      <w:pPr>
        <w:pStyle w:val="Default"/>
        <w:spacing w:line="360" w:lineRule="auto"/>
        <w:jc w:val="center"/>
        <w:rPr>
          <w:b/>
        </w:rPr>
      </w:pPr>
      <w:r w:rsidRPr="0061487B">
        <w:rPr>
          <w:b/>
        </w:rPr>
        <w:t>DAS AÇÕES DE EXTENSÃO UNIVERSITÁRIA</w:t>
      </w:r>
    </w:p>
    <w:p w14:paraId="618B069D" w14:textId="4DAAF6AC" w:rsidR="005A594E" w:rsidRPr="0061487B" w:rsidRDefault="005A594E" w:rsidP="0061487B">
      <w:pPr>
        <w:pStyle w:val="Default"/>
        <w:spacing w:line="360" w:lineRule="auto"/>
        <w:jc w:val="both"/>
      </w:pPr>
    </w:p>
    <w:p w14:paraId="0545E997" w14:textId="175D0823" w:rsidR="0061487B" w:rsidRDefault="0061487B" w:rsidP="0061487B">
      <w:pPr>
        <w:pStyle w:val="Default"/>
        <w:spacing w:line="360" w:lineRule="auto"/>
        <w:jc w:val="both"/>
      </w:pPr>
      <w:r w:rsidRPr="0061487B">
        <w:t xml:space="preserve">Dentre as formas </w:t>
      </w:r>
      <w:r w:rsidR="00335993">
        <w:t xml:space="preserve">de </w:t>
      </w:r>
      <w:r w:rsidRPr="0061487B">
        <w:t>ações de extensão</w:t>
      </w:r>
      <w:r w:rsidR="00C71F15">
        <w:t>,</w:t>
      </w:r>
      <w:r w:rsidRPr="0061487B">
        <w:t xml:space="preserve"> a Resolução nº 2.503-CONSEPE considera:</w:t>
      </w:r>
    </w:p>
    <w:p w14:paraId="13047676" w14:textId="77777777" w:rsidR="006139F3" w:rsidRPr="0061487B" w:rsidRDefault="006139F3" w:rsidP="0061487B">
      <w:pPr>
        <w:pStyle w:val="Default"/>
        <w:spacing w:line="360" w:lineRule="auto"/>
        <w:jc w:val="both"/>
      </w:pPr>
    </w:p>
    <w:p w14:paraId="715F02CE" w14:textId="2D413E8C" w:rsidR="007233C5" w:rsidRDefault="0061487B" w:rsidP="0061487B">
      <w:pPr>
        <w:pStyle w:val="Default"/>
        <w:spacing w:line="360" w:lineRule="auto"/>
        <w:jc w:val="both"/>
      </w:pPr>
      <w:r w:rsidRPr="0061487B">
        <w:lastRenderedPageBreak/>
        <w:t>I - PROGRAMA: conjunto articulado de, no mínimo, 02 (dois) projetos e outras ações de extensão (cursos</w:t>
      </w:r>
      <w:r w:rsidR="00B27160">
        <w:t xml:space="preserve"> - minicursos</w:t>
      </w:r>
      <w:r w:rsidRPr="0061487B">
        <w:t>, eventos, oficinas e prestação de serviços), preferencialmente integrando as ações de extensão, pesquisa e ensino. Tem caráter orgânico-institucional, clareza de diretrizes e orientação para um objetivo comum, a ser executado a médio e longo prazo;</w:t>
      </w:r>
    </w:p>
    <w:p w14:paraId="3B0944BF" w14:textId="77777777" w:rsidR="006139F3" w:rsidRPr="0061487B" w:rsidRDefault="006139F3" w:rsidP="0061487B">
      <w:pPr>
        <w:pStyle w:val="Default"/>
        <w:spacing w:line="360" w:lineRule="auto"/>
        <w:jc w:val="both"/>
      </w:pPr>
    </w:p>
    <w:p w14:paraId="4AC660C7" w14:textId="6D9F1C97" w:rsidR="0061487B" w:rsidRDefault="0061487B" w:rsidP="0061487B">
      <w:pPr>
        <w:pStyle w:val="Default"/>
        <w:spacing w:line="360" w:lineRule="auto"/>
        <w:jc w:val="both"/>
      </w:pPr>
      <w:r w:rsidRPr="0061487B">
        <w:t>II - PROJETO: ação processual e contínua de caráter educativo, social, cultural, científico ou tecnológico, com objetivo específico e prazo determinado. O projeto pode ser: vinculado a um programa (forma preferencial - o projeto faz parte de uma nucleação de ações); não vinculado ao programa (projeto isolado);</w:t>
      </w:r>
    </w:p>
    <w:p w14:paraId="0C18B875" w14:textId="77777777" w:rsidR="006139F3" w:rsidRPr="0061487B" w:rsidRDefault="006139F3" w:rsidP="0061487B">
      <w:pPr>
        <w:pStyle w:val="Default"/>
        <w:spacing w:line="360" w:lineRule="auto"/>
        <w:jc w:val="both"/>
      </w:pPr>
    </w:p>
    <w:p w14:paraId="377B9653" w14:textId="2B690DB0" w:rsidR="0061487B" w:rsidRDefault="0061487B" w:rsidP="0061487B">
      <w:pPr>
        <w:pStyle w:val="Default"/>
        <w:spacing w:line="360" w:lineRule="auto"/>
        <w:jc w:val="both"/>
      </w:pPr>
      <w:r w:rsidRPr="0061487B">
        <w:t>III - CURSO</w:t>
      </w:r>
      <w:r w:rsidR="00B27160">
        <w:t>S</w:t>
      </w:r>
      <w:r w:rsidRPr="0061487B">
        <w:t xml:space="preserve">/OFICINAS: ação pedagógica, de caráter teórico e/ou prático, presencial ou a distância, planejada e organizada de modo sistemático, com carga horária mínima de </w:t>
      </w:r>
      <w:r w:rsidR="00B27160">
        <w:t>8</w:t>
      </w:r>
      <w:r w:rsidRPr="0061487B">
        <w:t xml:space="preserve"> (</w:t>
      </w:r>
      <w:r w:rsidR="00B27160">
        <w:t>oito</w:t>
      </w:r>
      <w:r w:rsidRPr="0061487B">
        <w:t>) horas</w:t>
      </w:r>
      <w:r w:rsidR="00B27160">
        <w:t xml:space="preserve"> </w:t>
      </w:r>
      <w:r w:rsidRPr="0061487B">
        <w:t>e critérios de avaliação definidos;</w:t>
      </w:r>
    </w:p>
    <w:p w14:paraId="783EE0B7" w14:textId="77777777" w:rsidR="006139F3" w:rsidRPr="0061487B" w:rsidRDefault="006139F3" w:rsidP="0061487B">
      <w:pPr>
        <w:pStyle w:val="Default"/>
        <w:spacing w:line="360" w:lineRule="auto"/>
        <w:jc w:val="both"/>
      </w:pPr>
    </w:p>
    <w:p w14:paraId="1B42B470" w14:textId="1F3FCD22" w:rsidR="0061487B" w:rsidRDefault="0061487B" w:rsidP="0061487B">
      <w:pPr>
        <w:pStyle w:val="Default"/>
        <w:spacing w:line="360" w:lineRule="auto"/>
        <w:jc w:val="both"/>
      </w:pPr>
      <w:r w:rsidRPr="0061487B">
        <w:t xml:space="preserve">IV - EVENTO: </w:t>
      </w:r>
      <w:r w:rsidR="008C243C">
        <w:t>a</w:t>
      </w:r>
      <w:r w:rsidRPr="0061487B">
        <w:t>ção que implica a apresentação e/ou exibição pública, livre ou com clientela específica, do conhecimento ou produto cultural, artístico, esportivo, científico e tecnológico desenvolvido, conservado ou reconhecido pela Universidade; o evento pode ou não integrar programas ou projetos de extensão; e</w:t>
      </w:r>
    </w:p>
    <w:p w14:paraId="6DAD668B" w14:textId="77777777" w:rsidR="006139F3" w:rsidRPr="0061487B" w:rsidRDefault="006139F3" w:rsidP="0061487B">
      <w:pPr>
        <w:pStyle w:val="Default"/>
        <w:spacing w:line="360" w:lineRule="auto"/>
        <w:jc w:val="both"/>
      </w:pPr>
    </w:p>
    <w:p w14:paraId="32C5F9D4" w14:textId="6D0CCC88" w:rsidR="005A594E" w:rsidRPr="0061487B" w:rsidRDefault="0061487B" w:rsidP="0061487B">
      <w:pPr>
        <w:pStyle w:val="Default"/>
        <w:spacing w:line="360" w:lineRule="auto"/>
        <w:jc w:val="both"/>
      </w:pPr>
      <w:r w:rsidRPr="0061487B">
        <w:t>V - PRESTAÇÃO DE SERVIÇO: deve ser entendida como a realização de trabalho oferecido pela Instituição de Educação Superior (IES) ou contratado por terceiros (comunidade, empresa, órgão público, etc.); a prestação de serviços se caracteriza por intangibilidade, inseparabilidade</w:t>
      </w:r>
      <w:r w:rsidR="008C243C">
        <w:t>,</w:t>
      </w:r>
      <w:r w:rsidRPr="0061487B">
        <w:t xml:space="preserve"> processo/produto e não resulta na posse de um bem.</w:t>
      </w:r>
    </w:p>
    <w:p w14:paraId="7FC216B9" w14:textId="53EEAE91" w:rsidR="00A02C0B" w:rsidRPr="00A02C0B" w:rsidRDefault="00A02C0B" w:rsidP="00150E99">
      <w:pPr>
        <w:pStyle w:val="Default"/>
        <w:spacing w:line="360" w:lineRule="auto"/>
        <w:jc w:val="center"/>
        <w:rPr>
          <w:b/>
        </w:rPr>
      </w:pPr>
    </w:p>
    <w:p w14:paraId="1EEF1AAD" w14:textId="77777777" w:rsidR="007233C5" w:rsidRPr="007233C5" w:rsidRDefault="007233C5" w:rsidP="00406EE7">
      <w:pPr>
        <w:autoSpaceDE w:val="0"/>
        <w:autoSpaceDN w:val="0"/>
        <w:adjustRightInd w:val="0"/>
        <w:spacing w:line="360" w:lineRule="auto"/>
        <w:jc w:val="center"/>
        <w:rPr>
          <w:rFonts w:ascii="Arial" w:eastAsiaTheme="minorHAnsi" w:hAnsi="Arial" w:cs="Arial"/>
          <w:b/>
          <w:lang w:val="pt-BR" w:eastAsia="pt-BR"/>
          <w14:ligatures w14:val="standardContextual"/>
        </w:rPr>
      </w:pPr>
      <w:r w:rsidRPr="007233C5">
        <w:rPr>
          <w:rFonts w:ascii="Arial" w:eastAsiaTheme="minorHAnsi" w:hAnsi="Arial" w:cs="Arial"/>
          <w:b/>
          <w:lang w:val="pt-BR" w:eastAsia="pt-BR"/>
          <w14:ligatures w14:val="standardContextual"/>
        </w:rPr>
        <w:t>CAPÍTULO IV</w:t>
      </w:r>
    </w:p>
    <w:p w14:paraId="06ABD828" w14:textId="5156C16B" w:rsidR="00A02C0B" w:rsidRPr="00745214" w:rsidRDefault="007233C5" w:rsidP="00406EE7">
      <w:pPr>
        <w:pStyle w:val="Default"/>
        <w:spacing w:line="360" w:lineRule="auto"/>
        <w:jc w:val="center"/>
      </w:pPr>
      <w:r w:rsidRPr="007233C5">
        <w:rPr>
          <w:b/>
        </w:rPr>
        <w:t>DA PARTICIPAÇÃO DO(A) DISCENTE NAS AÇÕES DE EXTENSÃO</w:t>
      </w:r>
      <w:r>
        <w:rPr>
          <w:b/>
        </w:rPr>
        <w:t xml:space="preserve"> </w:t>
      </w:r>
      <w:r w:rsidRPr="007233C5">
        <w:rPr>
          <w:b/>
        </w:rPr>
        <w:t>UNIVERSITÁRIA</w:t>
      </w:r>
      <w:r w:rsidR="002F6854">
        <w:rPr>
          <w:b/>
        </w:rPr>
        <w:t xml:space="preserve"> </w:t>
      </w:r>
    </w:p>
    <w:p w14:paraId="223973EB" w14:textId="6D5A0C32" w:rsidR="002F6854" w:rsidRDefault="002F6854" w:rsidP="00406EE7">
      <w:pPr>
        <w:pStyle w:val="Default"/>
        <w:spacing w:line="360" w:lineRule="auto"/>
        <w:jc w:val="center"/>
        <w:rPr>
          <w:b/>
        </w:rPr>
      </w:pPr>
    </w:p>
    <w:p w14:paraId="42B4093B" w14:textId="680F47B6" w:rsidR="009A6DA6" w:rsidRPr="009A6DA6" w:rsidRDefault="009A6DA6" w:rsidP="009A6DA6">
      <w:pPr>
        <w:pStyle w:val="Default"/>
        <w:spacing w:line="360" w:lineRule="auto"/>
        <w:jc w:val="both"/>
      </w:pPr>
      <w:r w:rsidRPr="009A6DA6">
        <w:rPr>
          <w:b/>
          <w:bCs/>
        </w:rPr>
        <w:lastRenderedPageBreak/>
        <w:t>Art. 8º</w:t>
      </w:r>
      <w:r w:rsidR="00036645">
        <w:rPr>
          <w:b/>
          <w:bCs/>
        </w:rPr>
        <w:t xml:space="preserve"> -</w:t>
      </w:r>
      <w:r w:rsidRPr="009A6DA6">
        <w:t xml:space="preserve"> A participação do(a) discente nas atividades de extensão se dará nos seguintes formatos: </w:t>
      </w:r>
    </w:p>
    <w:p w14:paraId="0FD2E292" w14:textId="77777777" w:rsidR="009A6DA6" w:rsidRPr="009A6DA6" w:rsidRDefault="009A6DA6" w:rsidP="009A6DA6">
      <w:pPr>
        <w:pStyle w:val="Default"/>
        <w:spacing w:line="360" w:lineRule="auto"/>
        <w:jc w:val="both"/>
      </w:pPr>
    </w:p>
    <w:p w14:paraId="284AAF1E" w14:textId="77777777" w:rsidR="009A6DA6" w:rsidRPr="00855E8C" w:rsidRDefault="009A6DA6" w:rsidP="006177A7">
      <w:pPr>
        <w:pStyle w:val="Default"/>
        <w:numPr>
          <w:ilvl w:val="0"/>
          <w:numId w:val="23"/>
        </w:numPr>
        <w:tabs>
          <w:tab w:val="left" w:pos="709"/>
          <w:tab w:val="left" w:pos="851"/>
        </w:tabs>
        <w:spacing w:line="360" w:lineRule="auto"/>
        <w:ind w:left="709" w:hanging="425"/>
        <w:jc w:val="both"/>
      </w:pPr>
      <w:r w:rsidRPr="009A6DA6">
        <w:t xml:space="preserve">Em programas e projetos de extensão como membro da equipe executora, bolsista ou voluntário; </w:t>
      </w:r>
    </w:p>
    <w:p w14:paraId="542CCE97" w14:textId="77777777" w:rsidR="009A6DA6" w:rsidRPr="00855E8C" w:rsidRDefault="009A6DA6" w:rsidP="006177A7">
      <w:pPr>
        <w:pStyle w:val="Default"/>
        <w:numPr>
          <w:ilvl w:val="0"/>
          <w:numId w:val="23"/>
        </w:numPr>
        <w:tabs>
          <w:tab w:val="left" w:pos="709"/>
          <w:tab w:val="left" w:pos="851"/>
        </w:tabs>
        <w:spacing w:line="360" w:lineRule="auto"/>
        <w:ind w:left="709" w:hanging="425"/>
        <w:jc w:val="both"/>
      </w:pPr>
      <w:r w:rsidRPr="009A6DA6">
        <w:t xml:space="preserve">Em cursos e oficinas de extensão como membro da equipe executora, ou na organização destes; </w:t>
      </w:r>
    </w:p>
    <w:p w14:paraId="55FE55A4" w14:textId="77777777" w:rsidR="009A6DA6" w:rsidRPr="00855E8C" w:rsidRDefault="009A6DA6" w:rsidP="006177A7">
      <w:pPr>
        <w:pStyle w:val="Default"/>
        <w:numPr>
          <w:ilvl w:val="0"/>
          <w:numId w:val="23"/>
        </w:numPr>
        <w:tabs>
          <w:tab w:val="left" w:pos="709"/>
          <w:tab w:val="left" w:pos="851"/>
        </w:tabs>
        <w:spacing w:line="360" w:lineRule="auto"/>
        <w:ind w:left="709" w:hanging="425"/>
        <w:jc w:val="both"/>
      </w:pPr>
      <w:r w:rsidRPr="009A6DA6">
        <w:t xml:space="preserve">Em evento externo à universidade como membro da equipe executora e/ou na organização destes; </w:t>
      </w:r>
    </w:p>
    <w:p w14:paraId="192845CE" w14:textId="77777777" w:rsidR="009A6DA6" w:rsidRPr="00855E8C" w:rsidRDefault="009A6DA6" w:rsidP="006177A7">
      <w:pPr>
        <w:pStyle w:val="Default"/>
        <w:numPr>
          <w:ilvl w:val="0"/>
          <w:numId w:val="23"/>
        </w:numPr>
        <w:tabs>
          <w:tab w:val="left" w:pos="709"/>
          <w:tab w:val="left" w:pos="851"/>
        </w:tabs>
        <w:spacing w:line="360" w:lineRule="auto"/>
        <w:ind w:left="709" w:hanging="425"/>
        <w:jc w:val="both"/>
      </w:pPr>
      <w:r w:rsidRPr="009A6DA6">
        <w:t xml:space="preserve">Em prestação de serviço externo à universidade como membro da equipe executora e/ou na organização destes; </w:t>
      </w:r>
    </w:p>
    <w:p w14:paraId="390A9F6B" w14:textId="77777777" w:rsidR="009A6DA6" w:rsidRPr="00CC77B0" w:rsidRDefault="009A6DA6" w:rsidP="006177A7">
      <w:pPr>
        <w:pStyle w:val="Default"/>
        <w:numPr>
          <w:ilvl w:val="0"/>
          <w:numId w:val="23"/>
        </w:numPr>
        <w:tabs>
          <w:tab w:val="left" w:pos="709"/>
          <w:tab w:val="left" w:pos="851"/>
        </w:tabs>
        <w:spacing w:line="360" w:lineRule="auto"/>
        <w:ind w:left="709" w:hanging="425"/>
        <w:jc w:val="both"/>
      </w:pPr>
      <w:r w:rsidRPr="009A6DA6">
        <w:t xml:space="preserve">Palestra para comunidade externa à universidade ou em escola de ensino médio como participante e/ou membro da equipe executora; </w:t>
      </w:r>
    </w:p>
    <w:p w14:paraId="67928C75" w14:textId="3A79CE6A" w:rsidR="009A6DA6" w:rsidRPr="00031091" w:rsidRDefault="009A6DA6" w:rsidP="006177A7">
      <w:pPr>
        <w:pStyle w:val="Default"/>
        <w:numPr>
          <w:ilvl w:val="0"/>
          <w:numId w:val="23"/>
        </w:numPr>
        <w:tabs>
          <w:tab w:val="left" w:pos="709"/>
          <w:tab w:val="left" w:pos="851"/>
        </w:tabs>
        <w:spacing w:line="360" w:lineRule="auto"/>
        <w:ind w:left="709" w:hanging="425"/>
        <w:jc w:val="both"/>
      </w:pPr>
      <w:r w:rsidRPr="009A6DA6">
        <w:t xml:space="preserve">Minicurso com carga horária mínima de 4 </w:t>
      </w:r>
      <w:r w:rsidRPr="0061487B">
        <w:t>(quatro) e máxima de 8 (oito) horas</w:t>
      </w:r>
      <w:r w:rsidRPr="009A6DA6">
        <w:t xml:space="preserve">, para a comunidade externa </w:t>
      </w:r>
      <w:r w:rsidR="008C243C" w:rsidRPr="009A6DA6">
        <w:t>à</w:t>
      </w:r>
      <w:r w:rsidRPr="009A6DA6">
        <w:t xml:space="preserve"> universidade ou escola de ensino médio como executor ou participante da equipe elaboradora; </w:t>
      </w:r>
    </w:p>
    <w:p w14:paraId="7C23545E" w14:textId="77777777" w:rsidR="009A6DA6" w:rsidRPr="00031091" w:rsidRDefault="009A6DA6" w:rsidP="006177A7">
      <w:pPr>
        <w:pStyle w:val="Default"/>
        <w:numPr>
          <w:ilvl w:val="0"/>
          <w:numId w:val="23"/>
        </w:numPr>
        <w:tabs>
          <w:tab w:val="left" w:pos="709"/>
          <w:tab w:val="left" w:pos="851"/>
        </w:tabs>
        <w:spacing w:line="360" w:lineRule="auto"/>
        <w:ind w:left="709" w:hanging="425"/>
        <w:jc w:val="both"/>
      </w:pPr>
      <w:r w:rsidRPr="009A6DA6">
        <w:t>Seminários para a comunidade externa à universidade ou escola de ensino médio como palestrante ou membro da equipe executora;</w:t>
      </w:r>
    </w:p>
    <w:p w14:paraId="7268A19E" w14:textId="77777777" w:rsidR="009A6DA6" w:rsidRPr="003C5177" w:rsidRDefault="009A6DA6" w:rsidP="006177A7">
      <w:pPr>
        <w:pStyle w:val="Default"/>
        <w:numPr>
          <w:ilvl w:val="0"/>
          <w:numId w:val="23"/>
        </w:numPr>
        <w:tabs>
          <w:tab w:val="left" w:pos="709"/>
          <w:tab w:val="left" w:pos="851"/>
        </w:tabs>
        <w:spacing w:line="360" w:lineRule="auto"/>
        <w:ind w:left="709" w:hanging="425"/>
        <w:jc w:val="both"/>
      </w:pPr>
      <w:r w:rsidRPr="009A6DA6">
        <w:t xml:space="preserve">Elaboração de material de apoio didático (textos, jogos em geral, enquete e correlatos) para a comunidade externa à universidade ou escola de ensino médio como executor ou membro da equipe executora; </w:t>
      </w:r>
    </w:p>
    <w:p w14:paraId="330D13D3" w14:textId="77777777" w:rsidR="009A6DA6" w:rsidRPr="003C5177" w:rsidRDefault="009A6DA6" w:rsidP="006177A7">
      <w:pPr>
        <w:pStyle w:val="Default"/>
        <w:numPr>
          <w:ilvl w:val="0"/>
          <w:numId w:val="23"/>
        </w:numPr>
        <w:tabs>
          <w:tab w:val="left" w:pos="709"/>
          <w:tab w:val="left" w:pos="851"/>
        </w:tabs>
        <w:spacing w:line="360" w:lineRule="auto"/>
        <w:ind w:left="709" w:hanging="425"/>
        <w:jc w:val="both"/>
      </w:pPr>
      <w:r w:rsidRPr="009A6DA6">
        <w:t xml:space="preserve">Feira das profissões que contemple a comunidade externa à universidade como participante; </w:t>
      </w:r>
    </w:p>
    <w:p w14:paraId="17BE4F03" w14:textId="77777777" w:rsidR="009A6DA6" w:rsidRPr="003C5177" w:rsidRDefault="009A6DA6" w:rsidP="006177A7">
      <w:pPr>
        <w:pStyle w:val="Default"/>
        <w:numPr>
          <w:ilvl w:val="0"/>
          <w:numId w:val="23"/>
        </w:numPr>
        <w:tabs>
          <w:tab w:val="left" w:pos="709"/>
          <w:tab w:val="left" w:pos="851"/>
        </w:tabs>
        <w:spacing w:line="360" w:lineRule="auto"/>
        <w:ind w:left="709" w:hanging="425"/>
        <w:jc w:val="both"/>
      </w:pPr>
      <w:r w:rsidRPr="009A6DA6">
        <w:t>UFMA na escola desde que contemple a comunidade externa à universidade como participante ou membro da equipe executora;</w:t>
      </w:r>
    </w:p>
    <w:p w14:paraId="7AE9D2E5" w14:textId="77777777" w:rsidR="009A6DA6" w:rsidRPr="00C12F8E" w:rsidRDefault="009A6DA6" w:rsidP="006177A7">
      <w:pPr>
        <w:pStyle w:val="Default"/>
        <w:numPr>
          <w:ilvl w:val="0"/>
          <w:numId w:val="23"/>
        </w:numPr>
        <w:tabs>
          <w:tab w:val="left" w:pos="709"/>
          <w:tab w:val="left" w:pos="851"/>
        </w:tabs>
        <w:spacing w:line="360" w:lineRule="auto"/>
        <w:ind w:left="709" w:hanging="425"/>
        <w:jc w:val="both"/>
      </w:pPr>
      <w:r w:rsidRPr="009A6DA6">
        <w:t>Empresas juniores que executem trabalhos na comunidade externa à universidade como executor ou membro da equipe executora.</w:t>
      </w:r>
    </w:p>
    <w:p w14:paraId="774C8CDB" w14:textId="77777777" w:rsidR="009A6DA6" w:rsidRPr="009A6DA6" w:rsidRDefault="009A6DA6" w:rsidP="009A6DA6">
      <w:pPr>
        <w:pStyle w:val="Default"/>
        <w:spacing w:line="360" w:lineRule="auto"/>
        <w:jc w:val="both"/>
      </w:pPr>
    </w:p>
    <w:p w14:paraId="4EC49C87" w14:textId="00200807" w:rsidR="009A6DA6" w:rsidRPr="009A6DA6" w:rsidRDefault="009A6DA6" w:rsidP="009A6DA6">
      <w:pPr>
        <w:pStyle w:val="Default"/>
        <w:spacing w:line="360" w:lineRule="auto"/>
        <w:jc w:val="both"/>
      </w:pPr>
      <w:r w:rsidRPr="009A6DA6">
        <w:rPr>
          <w:b/>
          <w:bCs/>
        </w:rPr>
        <w:t>Art. 9º</w:t>
      </w:r>
      <w:r w:rsidR="00036645">
        <w:rPr>
          <w:b/>
          <w:bCs/>
        </w:rPr>
        <w:t xml:space="preserve"> -</w:t>
      </w:r>
      <w:r w:rsidRPr="009A6DA6">
        <w:t xml:space="preserve"> O discente fará a sua </w:t>
      </w:r>
      <w:r w:rsidR="007D1E8C">
        <w:t>matr</w:t>
      </w:r>
      <w:r w:rsidR="007D1E8C" w:rsidRPr="009A6DA6">
        <w:t>í</w:t>
      </w:r>
      <w:r w:rsidR="007D1E8C">
        <w:t>cula</w:t>
      </w:r>
      <w:r w:rsidRPr="009A6DA6">
        <w:t xml:space="preserve"> na </w:t>
      </w:r>
      <w:r w:rsidR="002735C9">
        <w:t>UCE</w:t>
      </w:r>
      <w:r w:rsidRPr="007D1E8C">
        <w:t xml:space="preserve"> pelo SIGAA no módulo de Extensão.</w:t>
      </w:r>
    </w:p>
    <w:p w14:paraId="67B5C154" w14:textId="550AB0B1" w:rsidR="009A6DA6" w:rsidRPr="00846BC5" w:rsidRDefault="009A6DA6" w:rsidP="006177A7">
      <w:pPr>
        <w:pStyle w:val="Default"/>
        <w:numPr>
          <w:ilvl w:val="0"/>
          <w:numId w:val="24"/>
        </w:numPr>
        <w:tabs>
          <w:tab w:val="left" w:pos="284"/>
        </w:tabs>
        <w:spacing w:line="360" w:lineRule="auto"/>
        <w:ind w:left="709" w:hanging="425"/>
        <w:jc w:val="both"/>
      </w:pPr>
      <w:r w:rsidRPr="009A6DA6">
        <w:lastRenderedPageBreak/>
        <w:t xml:space="preserve">A supervisão dos discentes nas ações de extensão será realizada por docentes integrantes da equipe executora das respectivas ações; </w:t>
      </w:r>
    </w:p>
    <w:p w14:paraId="42C6AEFF" w14:textId="658A018B" w:rsidR="009A6DA6" w:rsidRPr="00BA70CC" w:rsidRDefault="009A6DA6" w:rsidP="006177A7">
      <w:pPr>
        <w:pStyle w:val="Default"/>
        <w:numPr>
          <w:ilvl w:val="0"/>
          <w:numId w:val="24"/>
        </w:numPr>
        <w:tabs>
          <w:tab w:val="left" w:pos="284"/>
        </w:tabs>
        <w:spacing w:line="360" w:lineRule="auto"/>
        <w:ind w:left="709" w:hanging="425"/>
        <w:jc w:val="both"/>
      </w:pPr>
      <w:r w:rsidRPr="009A6DA6">
        <w:t xml:space="preserve">Ações de extensão coordenadas por técnicos da carreira de nível superior da UFMA, para fins de creditação, deverão ter na sua equipe docentes responsáveis pela supervisão dos discentes. </w:t>
      </w:r>
    </w:p>
    <w:p w14:paraId="3292BEF2" w14:textId="5B49FE53" w:rsidR="009A6DA6" w:rsidRDefault="009A6DA6" w:rsidP="00D74FE9">
      <w:pPr>
        <w:pStyle w:val="Default"/>
        <w:spacing w:line="360" w:lineRule="auto"/>
        <w:rPr>
          <w:b/>
        </w:rPr>
      </w:pPr>
    </w:p>
    <w:p w14:paraId="04247175" w14:textId="697AF109" w:rsidR="00A1602D" w:rsidRPr="007233C5" w:rsidRDefault="00A1602D" w:rsidP="00A1602D">
      <w:pPr>
        <w:autoSpaceDE w:val="0"/>
        <w:autoSpaceDN w:val="0"/>
        <w:adjustRightInd w:val="0"/>
        <w:spacing w:line="360" w:lineRule="auto"/>
        <w:jc w:val="center"/>
        <w:rPr>
          <w:rFonts w:ascii="Arial" w:eastAsiaTheme="minorHAnsi" w:hAnsi="Arial" w:cs="Arial"/>
          <w:b/>
          <w:lang w:val="pt-BR" w:eastAsia="pt-BR"/>
          <w14:ligatures w14:val="standardContextual"/>
        </w:rPr>
      </w:pPr>
      <w:r w:rsidRPr="007233C5">
        <w:rPr>
          <w:rFonts w:ascii="Arial" w:eastAsiaTheme="minorHAnsi" w:hAnsi="Arial" w:cs="Arial"/>
          <w:b/>
          <w:lang w:val="pt-BR" w:eastAsia="pt-BR"/>
          <w14:ligatures w14:val="standardContextual"/>
        </w:rPr>
        <w:t>CAPÍTULO V</w:t>
      </w:r>
    </w:p>
    <w:p w14:paraId="05214C5B" w14:textId="66AD6D59" w:rsidR="00A1602D" w:rsidRPr="00745214" w:rsidRDefault="00A1602D" w:rsidP="00A1602D">
      <w:pPr>
        <w:pStyle w:val="Default"/>
        <w:spacing w:line="360" w:lineRule="auto"/>
        <w:jc w:val="center"/>
      </w:pPr>
      <w:r w:rsidRPr="007233C5">
        <w:rPr>
          <w:b/>
        </w:rPr>
        <w:t xml:space="preserve">DA </w:t>
      </w:r>
      <w:r w:rsidR="00AD3D2D">
        <w:rPr>
          <w:b/>
        </w:rPr>
        <w:t>FUN</w:t>
      </w:r>
      <w:r w:rsidRPr="007233C5">
        <w:rPr>
          <w:b/>
        </w:rPr>
        <w:t xml:space="preserve">ÇÃO DO(A) </w:t>
      </w:r>
      <w:r w:rsidR="00AD3D2D">
        <w:rPr>
          <w:b/>
        </w:rPr>
        <w:t>COORDENADOR</w:t>
      </w:r>
      <w:r w:rsidRPr="007233C5">
        <w:rPr>
          <w:b/>
        </w:rPr>
        <w:t xml:space="preserve"> DE EXTENSÃO</w:t>
      </w:r>
      <w:r>
        <w:rPr>
          <w:b/>
        </w:rPr>
        <w:t xml:space="preserve"> </w:t>
      </w:r>
    </w:p>
    <w:p w14:paraId="52BEDE9E" w14:textId="77777777" w:rsidR="00AD3D2D" w:rsidRDefault="00AD3D2D" w:rsidP="00AD3D2D">
      <w:pPr>
        <w:pStyle w:val="Default"/>
        <w:spacing w:line="360" w:lineRule="auto"/>
        <w:jc w:val="both"/>
        <w:rPr>
          <w:b/>
        </w:rPr>
      </w:pPr>
    </w:p>
    <w:p w14:paraId="25A14B67" w14:textId="2648D277" w:rsidR="00AD3D2D" w:rsidRDefault="00AD3D2D" w:rsidP="00AD3D2D">
      <w:pPr>
        <w:pStyle w:val="Default"/>
        <w:spacing w:line="360" w:lineRule="auto"/>
        <w:jc w:val="both"/>
      </w:pPr>
      <w:r w:rsidRPr="009A6DA6">
        <w:rPr>
          <w:b/>
          <w:bCs/>
        </w:rPr>
        <w:t>Art. 10º</w:t>
      </w:r>
      <w:r>
        <w:rPr>
          <w:b/>
          <w:bCs/>
        </w:rPr>
        <w:t xml:space="preserve"> -</w:t>
      </w:r>
      <w:r w:rsidRPr="009A6DA6">
        <w:t xml:space="preserve"> </w:t>
      </w:r>
      <w:r w:rsidRPr="00CF0A36">
        <w:t>Será indicad</w:t>
      </w:r>
      <w:r>
        <w:t>a</w:t>
      </w:r>
      <w:r w:rsidRPr="00CF0A36">
        <w:t xml:space="preserve"> </w:t>
      </w:r>
      <w:r>
        <w:t>e homologada, pelo</w:t>
      </w:r>
      <w:r w:rsidRPr="00CF0A36">
        <w:t xml:space="preserve"> colegiado </w:t>
      </w:r>
      <w:r>
        <w:t>do curso, a</w:t>
      </w:r>
      <w:r w:rsidRPr="00CF0A36">
        <w:t xml:space="preserve"> </w:t>
      </w:r>
      <w:r>
        <w:t>coordenação</w:t>
      </w:r>
      <w:r w:rsidRPr="00CF0A36">
        <w:t xml:space="preserve"> de atividades extensionistas com o mandato de 2 (dois) anos</w:t>
      </w:r>
      <w:r>
        <w:t>,</w:t>
      </w:r>
      <w:r w:rsidRPr="00CF0A36">
        <w:t xml:space="preserve"> podendo ser renovado uma vez,</w:t>
      </w:r>
      <w:r>
        <w:t xml:space="preserve"> a qual</w:t>
      </w:r>
      <w:r w:rsidRPr="00CF0A36">
        <w:t xml:space="preserve"> fará a validação das atividades de extensão dos discentes.</w:t>
      </w:r>
    </w:p>
    <w:p w14:paraId="2DFB881B" w14:textId="3C199160" w:rsidR="00AD3D2D" w:rsidRPr="00AD3D2D" w:rsidRDefault="00AD3D2D" w:rsidP="00AD3D2D">
      <w:pPr>
        <w:pStyle w:val="Default"/>
        <w:spacing w:line="360" w:lineRule="auto"/>
        <w:jc w:val="both"/>
      </w:pPr>
    </w:p>
    <w:p w14:paraId="616E3698" w14:textId="5A978726" w:rsidR="00AD3D2D" w:rsidRDefault="00AD3D2D" w:rsidP="00AD3D2D">
      <w:pPr>
        <w:pStyle w:val="Default"/>
        <w:spacing w:line="360" w:lineRule="auto"/>
        <w:jc w:val="both"/>
      </w:pPr>
      <w:r w:rsidRPr="009A6DA6">
        <w:rPr>
          <w:b/>
          <w:bCs/>
        </w:rPr>
        <w:t>Art. 1</w:t>
      </w:r>
      <w:r>
        <w:rPr>
          <w:b/>
          <w:bCs/>
        </w:rPr>
        <w:t>1</w:t>
      </w:r>
      <w:r w:rsidRPr="009A6DA6">
        <w:rPr>
          <w:b/>
          <w:bCs/>
        </w:rPr>
        <w:t>º</w:t>
      </w:r>
      <w:r>
        <w:rPr>
          <w:b/>
          <w:bCs/>
        </w:rPr>
        <w:t xml:space="preserve"> -</w:t>
      </w:r>
      <w:r w:rsidRPr="009A6DA6">
        <w:t xml:space="preserve"> </w:t>
      </w:r>
      <w:r w:rsidRPr="00AD3D2D">
        <w:t>A Coordenação de Extensão terá a função de analisar a solicitação do/a estudante e suas respectivas comprovações</w:t>
      </w:r>
      <w:r w:rsidR="002735C9">
        <w:t xml:space="preserve"> e</w:t>
      </w:r>
      <w:r w:rsidR="007B2D7A">
        <w:t>,</w:t>
      </w:r>
      <w:r w:rsidR="002735C9">
        <w:t xml:space="preserve"> </w:t>
      </w:r>
      <w:r w:rsidR="007B2D7A">
        <w:t xml:space="preserve">após analise, </w:t>
      </w:r>
      <w:r w:rsidR="002735C9">
        <w:t>elaborar parecer</w:t>
      </w:r>
      <w:r w:rsidRPr="00AD3D2D">
        <w:t xml:space="preserve"> a ser apreciado pelo Colegiado do Curso para sua aprovação e posterior consolidação das atividades </w:t>
      </w:r>
      <w:r w:rsidR="00A427A4">
        <w:t>de extensão</w:t>
      </w:r>
      <w:r w:rsidRPr="00AD3D2D">
        <w:t xml:space="preserve"> no SIGAA. Caberá a Coordenação de Extensão ainda:</w:t>
      </w:r>
    </w:p>
    <w:p w14:paraId="7CCBC5D4" w14:textId="77777777" w:rsidR="00AD3D2D" w:rsidRPr="00AD3D2D" w:rsidRDefault="00AD3D2D" w:rsidP="00AD3D2D">
      <w:pPr>
        <w:pStyle w:val="Default"/>
        <w:spacing w:line="360" w:lineRule="auto"/>
        <w:jc w:val="both"/>
      </w:pPr>
    </w:p>
    <w:p w14:paraId="5C31487F" w14:textId="6B932366" w:rsidR="00AD3D2D" w:rsidRPr="00AD3D2D" w:rsidRDefault="00AD3D2D" w:rsidP="00132F44">
      <w:pPr>
        <w:pStyle w:val="Default"/>
        <w:numPr>
          <w:ilvl w:val="0"/>
          <w:numId w:val="26"/>
        </w:numPr>
        <w:tabs>
          <w:tab w:val="left" w:pos="284"/>
          <w:tab w:val="left" w:pos="567"/>
        </w:tabs>
        <w:spacing w:line="360" w:lineRule="auto"/>
        <w:ind w:left="709" w:hanging="425"/>
        <w:jc w:val="both"/>
      </w:pPr>
      <w:r w:rsidRPr="00AD3D2D">
        <w:t xml:space="preserve">Elaborar, atualizar e disponibilizar o Programa de Extensão Curso de Licenciatura em Ciências </w:t>
      </w:r>
      <w:r>
        <w:t>Naturais</w:t>
      </w:r>
      <w:r w:rsidRPr="00AD3D2D">
        <w:t>/</w:t>
      </w:r>
      <w:r>
        <w:t>Química</w:t>
      </w:r>
      <w:r w:rsidRPr="00AD3D2D">
        <w:t xml:space="preserve"> a cada semestre;</w:t>
      </w:r>
    </w:p>
    <w:p w14:paraId="69B723D3" w14:textId="23DC670D" w:rsidR="00AD3D2D" w:rsidRPr="00AD3D2D" w:rsidRDefault="00AD3D2D" w:rsidP="00132F44">
      <w:pPr>
        <w:pStyle w:val="Default"/>
        <w:tabs>
          <w:tab w:val="left" w:pos="284"/>
          <w:tab w:val="left" w:pos="567"/>
        </w:tabs>
        <w:spacing w:line="360" w:lineRule="auto"/>
        <w:ind w:left="709" w:hanging="425"/>
        <w:jc w:val="both"/>
      </w:pPr>
      <w:r>
        <w:t xml:space="preserve">II. </w:t>
      </w:r>
      <w:r w:rsidRPr="00AD3D2D">
        <w:t>Receber a solicitação creditação de atividades de Extensão dos/as estudantes matriculados no Curso;</w:t>
      </w:r>
    </w:p>
    <w:p w14:paraId="31E640E0" w14:textId="7F570350" w:rsidR="00AD3D2D" w:rsidRPr="00AD3D2D" w:rsidRDefault="00AD3D2D" w:rsidP="00132F44">
      <w:pPr>
        <w:pStyle w:val="Default"/>
        <w:tabs>
          <w:tab w:val="left" w:pos="284"/>
          <w:tab w:val="left" w:pos="567"/>
        </w:tabs>
        <w:spacing w:line="360" w:lineRule="auto"/>
        <w:ind w:left="709" w:hanging="425"/>
        <w:jc w:val="both"/>
      </w:pPr>
      <w:r>
        <w:t xml:space="preserve">III. </w:t>
      </w:r>
      <w:r w:rsidRPr="00AD3D2D">
        <w:t>Analisar a documentação comprobatória do/a solicitante matriculado/a e realizar a creditação;</w:t>
      </w:r>
    </w:p>
    <w:p w14:paraId="6953A871" w14:textId="596A1B76" w:rsidR="00AD3D2D" w:rsidRPr="00AD3D2D" w:rsidRDefault="00AD3D2D" w:rsidP="00132F44">
      <w:pPr>
        <w:pStyle w:val="Default"/>
        <w:tabs>
          <w:tab w:val="left" w:pos="284"/>
          <w:tab w:val="left" w:pos="567"/>
        </w:tabs>
        <w:spacing w:line="360" w:lineRule="auto"/>
        <w:ind w:left="709" w:hanging="425"/>
        <w:jc w:val="both"/>
      </w:pPr>
      <w:r>
        <w:t xml:space="preserve">IV. </w:t>
      </w:r>
      <w:r w:rsidRPr="00AD3D2D">
        <w:t>Elaborar parecer de creditação de atividades de Extensão dos/as estudantes matriculados no Curso;</w:t>
      </w:r>
    </w:p>
    <w:p w14:paraId="2EC9481B" w14:textId="56AC717B" w:rsidR="00AD3D2D" w:rsidRPr="00AD3D2D" w:rsidRDefault="00AD3D2D" w:rsidP="00132F44">
      <w:pPr>
        <w:pStyle w:val="Default"/>
        <w:tabs>
          <w:tab w:val="left" w:pos="284"/>
          <w:tab w:val="left" w:pos="567"/>
        </w:tabs>
        <w:spacing w:line="360" w:lineRule="auto"/>
        <w:ind w:left="709" w:hanging="425"/>
        <w:jc w:val="both"/>
      </w:pPr>
      <w:r>
        <w:t>V</w:t>
      </w:r>
      <w:r w:rsidRPr="00AD3D2D">
        <w:t>. Emitir parecer de solicitação de aproveitamento de horas para creditação de atividades de Extensão dos/as estudantes matriculados no Curso;</w:t>
      </w:r>
    </w:p>
    <w:p w14:paraId="3BEAEB37" w14:textId="59BF9EFE" w:rsidR="00AD3D2D" w:rsidRPr="00AD3D2D" w:rsidRDefault="00AD3D2D" w:rsidP="00132F44">
      <w:pPr>
        <w:pStyle w:val="Default"/>
        <w:tabs>
          <w:tab w:val="left" w:pos="284"/>
          <w:tab w:val="left" w:pos="567"/>
        </w:tabs>
        <w:spacing w:line="360" w:lineRule="auto"/>
        <w:ind w:left="709" w:hanging="425"/>
        <w:jc w:val="both"/>
      </w:pPr>
      <w:r>
        <w:t>VI</w:t>
      </w:r>
      <w:r w:rsidRPr="00AD3D2D">
        <w:t xml:space="preserve">. Analisar, apreciar e relatar ao Colegiado qualquer outro caso que não está previamente estabelecido nas Normas de Atividades de Extensão do Curso de </w:t>
      </w:r>
      <w:r w:rsidRPr="00AD3D2D">
        <w:lastRenderedPageBreak/>
        <w:t xml:space="preserve">Licenciatura em Ciências </w:t>
      </w:r>
      <w:r w:rsidR="00A22D23">
        <w:t>Naturais</w:t>
      </w:r>
      <w:r w:rsidRPr="00AD3D2D">
        <w:t>/</w:t>
      </w:r>
      <w:r>
        <w:t>Química</w:t>
      </w:r>
      <w:r w:rsidRPr="00AD3D2D">
        <w:t xml:space="preserve"> para que possa ser avaliado e tomadas as providências necessárias.</w:t>
      </w:r>
    </w:p>
    <w:p w14:paraId="75BFD1F3" w14:textId="77777777" w:rsidR="00AD3D2D" w:rsidRDefault="00AD3D2D" w:rsidP="00D74FE9">
      <w:pPr>
        <w:pStyle w:val="Default"/>
        <w:spacing w:line="360" w:lineRule="auto"/>
        <w:rPr>
          <w:b/>
        </w:rPr>
      </w:pPr>
    </w:p>
    <w:p w14:paraId="28748829" w14:textId="51665F0D" w:rsidR="002F6854" w:rsidRPr="002F6854" w:rsidRDefault="002F6854" w:rsidP="00406EE7">
      <w:pPr>
        <w:autoSpaceDE w:val="0"/>
        <w:autoSpaceDN w:val="0"/>
        <w:adjustRightInd w:val="0"/>
        <w:spacing w:line="360" w:lineRule="auto"/>
        <w:jc w:val="center"/>
        <w:rPr>
          <w:rFonts w:ascii="Arial" w:eastAsiaTheme="minorHAnsi" w:hAnsi="Arial" w:cs="Arial"/>
          <w:b/>
          <w:lang w:val="pt-BR" w:eastAsia="pt-BR"/>
          <w14:ligatures w14:val="standardContextual"/>
        </w:rPr>
      </w:pPr>
      <w:r w:rsidRPr="002F6854">
        <w:rPr>
          <w:rFonts w:ascii="Arial" w:eastAsiaTheme="minorHAnsi" w:hAnsi="Arial" w:cs="Arial"/>
          <w:b/>
          <w:lang w:val="pt-BR" w:eastAsia="pt-BR"/>
          <w14:ligatures w14:val="standardContextual"/>
        </w:rPr>
        <w:t>CAPÍTULO V</w:t>
      </w:r>
      <w:r w:rsidR="00AD3D2D">
        <w:rPr>
          <w:rFonts w:ascii="Arial" w:eastAsiaTheme="minorHAnsi" w:hAnsi="Arial" w:cs="Arial"/>
          <w:b/>
          <w:lang w:val="pt-BR" w:eastAsia="pt-BR"/>
          <w14:ligatures w14:val="standardContextual"/>
        </w:rPr>
        <w:t>I</w:t>
      </w:r>
    </w:p>
    <w:p w14:paraId="15DC98F0" w14:textId="03A29BEF" w:rsidR="002F6854" w:rsidRPr="00B63FBC" w:rsidRDefault="002F6854" w:rsidP="003D4CE7">
      <w:pPr>
        <w:pStyle w:val="Default"/>
        <w:spacing w:line="360" w:lineRule="auto"/>
        <w:ind w:right="-1"/>
        <w:jc w:val="center"/>
        <w:rPr>
          <w:color w:val="FF0000"/>
        </w:rPr>
      </w:pPr>
      <w:r w:rsidRPr="001C3CF8">
        <w:rPr>
          <w:b/>
        </w:rPr>
        <w:t>DA CONTABILIZAÇÃO DA CARGA HORÁRIA</w:t>
      </w:r>
    </w:p>
    <w:p w14:paraId="65E9AA03" w14:textId="4BB85FAA" w:rsidR="003D4CE7" w:rsidRDefault="003D4CE7" w:rsidP="00406EE7">
      <w:pPr>
        <w:pStyle w:val="Default"/>
        <w:spacing w:line="360" w:lineRule="auto"/>
        <w:jc w:val="center"/>
        <w:rPr>
          <w:color w:val="FF0000"/>
        </w:rPr>
      </w:pPr>
    </w:p>
    <w:p w14:paraId="463AF2E1" w14:textId="02289932" w:rsidR="00D74FE9" w:rsidRPr="00D74FE9" w:rsidRDefault="00D74FE9" w:rsidP="00D74FE9">
      <w:pPr>
        <w:autoSpaceDE w:val="0"/>
        <w:autoSpaceDN w:val="0"/>
        <w:adjustRightInd w:val="0"/>
        <w:spacing w:line="360" w:lineRule="auto"/>
        <w:jc w:val="both"/>
        <w:rPr>
          <w:rFonts w:ascii="Arial" w:eastAsiaTheme="minorHAnsi" w:hAnsi="Arial" w:cs="Arial"/>
          <w:color w:val="000000"/>
          <w:lang w:val="pt-BR" w:eastAsia="pt-BR"/>
          <w14:ligatures w14:val="standardContextual"/>
        </w:rPr>
      </w:pPr>
      <w:r w:rsidRPr="00036645">
        <w:rPr>
          <w:rFonts w:ascii="Arial" w:eastAsiaTheme="minorHAnsi" w:hAnsi="Arial" w:cs="Arial"/>
          <w:b/>
          <w:bCs/>
          <w:color w:val="000000"/>
          <w:lang w:val="pt-BR" w:eastAsia="pt-BR"/>
          <w14:ligatures w14:val="standardContextual"/>
        </w:rPr>
        <w:t>Art. 1</w:t>
      </w:r>
      <w:r w:rsidR="00BF2B1F">
        <w:rPr>
          <w:rFonts w:ascii="Arial" w:eastAsiaTheme="minorHAnsi" w:hAnsi="Arial" w:cs="Arial"/>
          <w:b/>
          <w:bCs/>
          <w:color w:val="000000"/>
          <w:lang w:val="pt-BR" w:eastAsia="pt-BR"/>
          <w14:ligatures w14:val="standardContextual"/>
        </w:rPr>
        <w:t>2</w:t>
      </w:r>
      <w:r w:rsidR="00036645" w:rsidRPr="00036645">
        <w:rPr>
          <w:rFonts w:ascii="Arial" w:hAnsi="Arial" w:cs="Arial"/>
          <w:b/>
          <w:bCs/>
          <w:lang w:val="pt-BR"/>
        </w:rPr>
        <w:t>º -</w:t>
      </w:r>
      <w:r w:rsidRPr="00036645">
        <w:rPr>
          <w:rFonts w:ascii="Arial" w:eastAsiaTheme="minorHAnsi" w:hAnsi="Arial" w:cs="Arial"/>
          <w:b/>
          <w:bCs/>
          <w:color w:val="000000"/>
          <w:lang w:val="pt-BR" w:eastAsia="pt-BR"/>
          <w14:ligatures w14:val="standardContextual"/>
        </w:rPr>
        <w:t xml:space="preserve"> </w:t>
      </w:r>
      <w:r w:rsidRPr="00036645">
        <w:rPr>
          <w:rFonts w:ascii="Arial" w:eastAsiaTheme="minorHAnsi" w:hAnsi="Arial" w:cs="Arial"/>
          <w:color w:val="000000"/>
          <w:lang w:val="pt-BR" w:eastAsia="pt-BR"/>
          <w14:ligatures w14:val="standardContextual"/>
        </w:rPr>
        <w:t>O(a)</w:t>
      </w:r>
      <w:r w:rsidRPr="00D74FE9">
        <w:rPr>
          <w:rFonts w:ascii="Arial" w:eastAsiaTheme="minorHAnsi" w:hAnsi="Arial" w:cs="Arial"/>
          <w:color w:val="000000"/>
          <w:lang w:val="pt-BR" w:eastAsia="pt-BR"/>
          <w14:ligatures w14:val="standardContextual"/>
        </w:rPr>
        <w:t xml:space="preserve"> discente deverá compor a equipe executora das ações de extensão universitária vinculadas à </w:t>
      </w:r>
      <w:r w:rsidR="002735C9">
        <w:rPr>
          <w:rFonts w:ascii="Arial" w:eastAsiaTheme="minorHAnsi" w:hAnsi="Arial" w:cs="Arial"/>
          <w:color w:val="000000"/>
          <w:lang w:val="pt-BR" w:eastAsia="pt-BR"/>
          <w14:ligatures w14:val="standardContextual"/>
        </w:rPr>
        <w:t>UCE</w:t>
      </w:r>
      <w:r w:rsidR="002A63A7">
        <w:rPr>
          <w:rFonts w:ascii="Arial" w:eastAsiaTheme="minorHAnsi" w:hAnsi="Arial" w:cs="Arial"/>
          <w:color w:val="000000"/>
          <w:lang w:val="pt-BR" w:eastAsia="pt-BR"/>
          <w14:ligatures w14:val="standardContextual"/>
        </w:rPr>
        <w:t xml:space="preserve">, </w:t>
      </w:r>
      <w:r w:rsidR="002A63A7" w:rsidRPr="00941603">
        <w:rPr>
          <w:rFonts w:ascii="Arial" w:eastAsiaTheme="minorHAnsi" w:hAnsi="Arial" w:cs="Arial"/>
          <w:color w:val="000000"/>
          <w:lang w:val="pt-BR" w:eastAsia="pt-BR"/>
          <w14:ligatures w14:val="standardContextual"/>
        </w:rPr>
        <w:t>ANEXO II,</w:t>
      </w:r>
      <w:r w:rsidRPr="00941603">
        <w:rPr>
          <w:rFonts w:ascii="Arial" w:eastAsiaTheme="minorHAnsi" w:hAnsi="Arial" w:cs="Arial"/>
          <w:color w:val="000000"/>
          <w:lang w:val="pt-BR" w:eastAsia="pt-BR"/>
          <w14:ligatures w14:val="standardContextual"/>
        </w:rPr>
        <w:t xml:space="preserve"> para</w:t>
      </w:r>
      <w:r w:rsidRPr="00D74FE9">
        <w:rPr>
          <w:rFonts w:ascii="Arial" w:eastAsiaTheme="minorHAnsi" w:hAnsi="Arial" w:cs="Arial"/>
          <w:color w:val="000000"/>
          <w:lang w:val="pt-BR" w:eastAsia="pt-BR"/>
          <w14:ligatures w14:val="standardContextual"/>
        </w:rPr>
        <w:t xml:space="preserve"> que a carga horária correspondente seja computada em seu histórico acadêmico</w:t>
      </w:r>
      <w:r w:rsidR="002A63A7">
        <w:rPr>
          <w:rFonts w:ascii="Arial" w:eastAsiaTheme="minorHAnsi" w:hAnsi="Arial" w:cs="Arial"/>
          <w:color w:val="000000"/>
          <w:lang w:val="pt-BR" w:eastAsia="pt-BR"/>
          <w14:ligatures w14:val="standardContextual"/>
        </w:rPr>
        <w:t>.</w:t>
      </w:r>
    </w:p>
    <w:p w14:paraId="5E847B33" w14:textId="77777777" w:rsidR="00D74FE9" w:rsidRPr="00D74FE9" w:rsidRDefault="00D74FE9" w:rsidP="00D74FE9">
      <w:pPr>
        <w:autoSpaceDE w:val="0"/>
        <w:autoSpaceDN w:val="0"/>
        <w:adjustRightInd w:val="0"/>
        <w:spacing w:line="360" w:lineRule="auto"/>
        <w:jc w:val="both"/>
        <w:rPr>
          <w:rFonts w:ascii="Arial" w:eastAsiaTheme="minorHAnsi" w:hAnsi="Arial" w:cs="Arial"/>
          <w:color w:val="000000"/>
          <w:lang w:val="pt-BR" w:eastAsia="pt-BR"/>
          <w14:ligatures w14:val="standardContextual"/>
        </w:rPr>
      </w:pPr>
    </w:p>
    <w:p w14:paraId="1B774F16" w14:textId="77777777" w:rsidR="00D74FE9" w:rsidRPr="00D74FE9" w:rsidRDefault="00D74FE9" w:rsidP="00D74FE9">
      <w:pPr>
        <w:autoSpaceDE w:val="0"/>
        <w:autoSpaceDN w:val="0"/>
        <w:adjustRightInd w:val="0"/>
        <w:spacing w:line="360" w:lineRule="auto"/>
        <w:jc w:val="both"/>
        <w:rPr>
          <w:rFonts w:ascii="Arial" w:eastAsiaTheme="minorHAnsi" w:hAnsi="Arial" w:cs="Arial"/>
          <w:color w:val="000000"/>
          <w:lang w:val="pt-BR" w:eastAsia="pt-BR"/>
          <w14:ligatures w14:val="standardContextual"/>
        </w:rPr>
      </w:pPr>
      <w:r w:rsidRPr="00036645">
        <w:rPr>
          <w:rFonts w:ascii="Arial" w:eastAsiaTheme="minorHAnsi" w:hAnsi="Arial" w:cs="Arial"/>
          <w:b/>
          <w:color w:val="000000"/>
          <w:lang w:val="pt-BR" w:eastAsia="pt-BR"/>
          <w14:ligatures w14:val="standardContextual"/>
        </w:rPr>
        <w:t>Parágrafo Único</w:t>
      </w:r>
      <w:r w:rsidRPr="00D74FE9">
        <w:rPr>
          <w:rFonts w:ascii="Arial" w:eastAsiaTheme="minorHAnsi" w:hAnsi="Arial" w:cs="Arial"/>
          <w:color w:val="000000"/>
          <w:lang w:val="pt-BR" w:eastAsia="pt-BR"/>
          <w14:ligatures w14:val="standardContextual"/>
        </w:rPr>
        <w:t xml:space="preserve">. A participação do(a) discente como ouvinte, em ações extensionistas, será contabilizada somente como carga horária de atividades complementares, em conformidade com o Projeto Pedagógico do Curso (PPC) e não como contabilização de carga horária da UCE. </w:t>
      </w:r>
    </w:p>
    <w:p w14:paraId="4B21C6A0" w14:textId="77777777" w:rsidR="00D74FE9" w:rsidRPr="00D74FE9" w:rsidRDefault="00D74FE9" w:rsidP="00D74FE9">
      <w:pPr>
        <w:autoSpaceDE w:val="0"/>
        <w:autoSpaceDN w:val="0"/>
        <w:adjustRightInd w:val="0"/>
        <w:spacing w:line="360" w:lineRule="auto"/>
        <w:jc w:val="both"/>
        <w:rPr>
          <w:rFonts w:ascii="Arial" w:eastAsiaTheme="minorHAnsi" w:hAnsi="Arial" w:cs="Arial"/>
          <w:color w:val="000000"/>
          <w:lang w:val="pt-BR" w:eastAsia="pt-BR"/>
          <w14:ligatures w14:val="standardContextual"/>
        </w:rPr>
      </w:pPr>
    </w:p>
    <w:p w14:paraId="69CDB47A" w14:textId="4C7F4AF8" w:rsidR="00D74FE9" w:rsidRPr="00D74FE9" w:rsidRDefault="00D74FE9" w:rsidP="00D74FE9">
      <w:pPr>
        <w:autoSpaceDE w:val="0"/>
        <w:autoSpaceDN w:val="0"/>
        <w:adjustRightInd w:val="0"/>
        <w:spacing w:line="360" w:lineRule="auto"/>
        <w:jc w:val="both"/>
        <w:rPr>
          <w:rFonts w:ascii="Arial" w:eastAsiaTheme="minorHAnsi" w:hAnsi="Arial" w:cs="Arial"/>
          <w:color w:val="000000"/>
          <w:lang w:val="pt-BR" w:eastAsia="pt-BR"/>
          <w14:ligatures w14:val="standardContextual"/>
        </w:rPr>
      </w:pPr>
      <w:r w:rsidRPr="00D74FE9">
        <w:rPr>
          <w:rFonts w:ascii="Arial" w:eastAsiaTheme="minorHAnsi" w:hAnsi="Arial" w:cs="Arial"/>
          <w:b/>
          <w:bCs/>
          <w:color w:val="000000"/>
          <w:lang w:val="pt-BR" w:eastAsia="pt-BR"/>
          <w14:ligatures w14:val="standardContextual"/>
        </w:rPr>
        <w:t>Art. 1</w:t>
      </w:r>
      <w:r w:rsidR="00BF2B1F">
        <w:rPr>
          <w:rFonts w:ascii="Arial" w:eastAsiaTheme="minorHAnsi" w:hAnsi="Arial" w:cs="Arial"/>
          <w:b/>
          <w:bCs/>
          <w:color w:val="000000"/>
          <w:lang w:val="pt-BR" w:eastAsia="pt-BR"/>
          <w14:ligatures w14:val="standardContextual"/>
        </w:rPr>
        <w:t>3</w:t>
      </w:r>
      <w:r w:rsidR="00036645">
        <w:rPr>
          <w:rFonts w:ascii="Arial" w:eastAsiaTheme="minorHAnsi" w:hAnsi="Arial" w:cs="Arial"/>
          <w:b/>
          <w:bCs/>
          <w:color w:val="000000"/>
          <w:lang w:val="pt-BR" w:eastAsia="pt-BR"/>
          <w14:ligatures w14:val="standardContextual"/>
        </w:rPr>
        <w:t>º -</w:t>
      </w:r>
      <w:r w:rsidRPr="00D74FE9">
        <w:rPr>
          <w:rFonts w:ascii="Arial" w:eastAsiaTheme="minorHAnsi" w:hAnsi="Arial" w:cs="Arial"/>
          <w:b/>
          <w:bCs/>
          <w:color w:val="000000"/>
          <w:lang w:val="pt-BR" w:eastAsia="pt-BR"/>
          <w14:ligatures w14:val="standardContextual"/>
        </w:rPr>
        <w:t xml:space="preserve"> </w:t>
      </w:r>
      <w:r w:rsidRPr="00D74FE9">
        <w:rPr>
          <w:rFonts w:ascii="Arial" w:eastAsiaTheme="minorHAnsi" w:hAnsi="Arial" w:cs="Arial"/>
          <w:color w:val="000000"/>
          <w:lang w:val="pt-BR" w:eastAsia="pt-BR"/>
          <w14:ligatures w14:val="standardContextual"/>
        </w:rPr>
        <w:t xml:space="preserve">Para o cumprimento do total da carga horária de que trata esta Resolução, o(a) discente poderá inscrever-se em ações de extensão de quaisquer cursos, de acordo com a oferta de vagas disponibilizadas no ato da matrícula. </w:t>
      </w:r>
    </w:p>
    <w:p w14:paraId="139189AF" w14:textId="77777777" w:rsidR="00D74FE9" w:rsidRPr="00D74FE9" w:rsidRDefault="00D74FE9" w:rsidP="00D74FE9">
      <w:pPr>
        <w:autoSpaceDE w:val="0"/>
        <w:autoSpaceDN w:val="0"/>
        <w:adjustRightInd w:val="0"/>
        <w:spacing w:line="360" w:lineRule="auto"/>
        <w:jc w:val="both"/>
        <w:rPr>
          <w:rFonts w:ascii="Arial" w:eastAsiaTheme="minorHAnsi" w:hAnsi="Arial" w:cs="Arial"/>
          <w:color w:val="000000"/>
          <w:lang w:val="pt-BR" w:eastAsia="pt-BR"/>
          <w14:ligatures w14:val="standardContextual"/>
        </w:rPr>
      </w:pPr>
    </w:p>
    <w:p w14:paraId="515BBE7D" w14:textId="27302135" w:rsidR="00D74FE9" w:rsidRDefault="00D74FE9" w:rsidP="00D74FE9">
      <w:pPr>
        <w:autoSpaceDE w:val="0"/>
        <w:autoSpaceDN w:val="0"/>
        <w:adjustRightInd w:val="0"/>
        <w:spacing w:line="360" w:lineRule="auto"/>
        <w:jc w:val="both"/>
        <w:rPr>
          <w:rFonts w:ascii="Arial" w:eastAsiaTheme="minorHAnsi" w:hAnsi="Arial" w:cs="Arial"/>
          <w:color w:val="000000"/>
          <w:lang w:val="pt-BR" w:eastAsia="pt-BR"/>
          <w14:ligatures w14:val="standardContextual"/>
        </w:rPr>
      </w:pPr>
      <w:r w:rsidRPr="00D74FE9">
        <w:rPr>
          <w:rFonts w:ascii="Arial" w:eastAsiaTheme="minorHAnsi" w:hAnsi="Arial" w:cs="Arial"/>
          <w:b/>
          <w:bCs/>
          <w:color w:val="000000"/>
          <w:lang w:val="pt-BR" w:eastAsia="pt-BR"/>
          <w14:ligatures w14:val="standardContextual"/>
        </w:rPr>
        <w:t>Art. 1</w:t>
      </w:r>
      <w:r w:rsidR="00BF2B1F">
        <w:rPr>
          <w:rFonts w:ascii="Arial" w:eastAsiaTheme="minorHAnsi" w:hAnsi="Arial" w:cs="Arial"/>
          <w:b/>
          <w:bCs/>
          <w:color w:val="000000"/>
          <w:lang w:val="pt-BR" w:eastAsia="pt-BR"/>
          <w14:ligatures w14:val="standardContextual"/>
        </w:rPr>
        <w:t>4</w:t>
      </w:r>
      <w:r w:rsidR="00036645">
        <w:rPr>
          <w:rFonts w:ascii="Arial" w:eastAsiaTheme="minorHAnsi" w:hAnsi="Arial" w:cs="Arial"/>
          <w:b/>
          <w:bCs/>
          <w:color w:val="000000"/>
          <w:lang w:val="pt-BR" w:eastAsia="pt-BR"/>
          <w14:ligatures w14:val="standardContextual"/>
        </w:rPr>
        <w:t>º -</w:t>
      </w:r>
      <w:r w:rsidRPr="00D74FE9">
        <w:rPr>
          <w:rFonts w:ascii="Arial" w:eastAsiaTheme="minorHAnsi" w:hAnsi="Arial" w:cs="Arial"/>
          <w:b/>
          <w:bCs/>
          <w:color w:val="000000"/>
          <w:lang w:val="pt-BR" w:eastAsia="pt-BR"/>
          <w14:ligatures w14:val="standardContextual"/>
        </w:rPr>
        <w:t xml:space="preserve"> </w:t>
      </w:r>
      <w:r w:rsidRPr="00D74FE9">
        <w:rPr>
          <w:rFonts w:ascii="Arial" w:eastAsiaTheme="minorHAnsi" w:hAnsi="Arial" w:cs="Arial"/>
          <w:color w:val="000000"/>
          <w:lang w:val="pt-BR" w:eastAsia="pt-BR"/>
          <w14:ligatures w14:val="standardContextual"/>
        </w:rPr>
        <w:t>O discente poderá matricular-se somente em uma UCE por semestre.</w:t>
      </w:r>
      <w:r w:rsidRPr="00EB598B">
        <w:rPr>
          <w:rFonts w:ascii="Arial" w:eastAsiaTheme="minorHAnsi" w:hAnsi="Arial" w:cs="Arial"/>
          <w:color w:val="000000"/>
          <w:lang w:val="pt-BR" w:eastAsia="pt-BR"/>
          <w14:ligatures w14:val="standardContextual"/>
        </w:rPr>
        <w:t xml:space="preserve"> </w:t>
      </w:r>
    </w:p>
    <w:p w14:paraId="712244E0" w14:textId="77777777" w:rsidR="00690C3F" w:rsidRPr="00690C3F" w:rsidRDefault="00690C3F" w:rsidP="00C91493">
      <w:pPr>
        <w:pStyle w:val="Default"/>
        <w:spacing w:line="360" w:lineRule="auto"/>
      </w:pPr>
    </w:p>
    <w:p w14:paraId="18E40B8B" w14:textId="5F595661" w:rsidR="00406EE7" w:rsidRPr="001C3CF8" w:rsidRDefault="00406EE7" w:rsidP="00406EE7">
      <w:pPr>
        <w:autoSpaceDE w:val="0"/>
        <w:autoSpaceDN w:val="0"/>
        <w:adjustRightInd w:val="0"/>
        <w:spacing w:line="360" w:lineRule="auto"/>
        <w:jc w:val="center"/>
        <w:rPr>
          <w:rFonts w:ascii="Arial" w:eastAsiaTheme="minorHAnsi" w:hAnsi="Arial" w:cs="Arial"/>
          <w:b/>
          <w:lang w:val="pt-BR" w:eastAsia="pt-BR"/>
          <w14:ligatures w14:val="standardContextual"/>
        </w:rPr>
      </w:pPr>
      <w:r w:rsidRPr="001C3CF8">
        <w:rPr>
          <w:rFonts w:ascii="Arial" w:eastAsiaTheme="minorHAnsi" w:hAnsi="Arial" w:cs="Arial"/>
          <w:b/>
          <w:lang w:val="pt-BR" w:eastAsia="pt-BR"/>
          <w14:ligatures w14:val="standardContextual"/>
        </w:rPr>
        <w:t>CAPÍTULO VI</w:t>
      </w:r>
      <w:r w:rsidR="00AD3D2D">
        <w:rPr>
          <w:rFonts w:ascii="Arial" w:eastAsiaTheme="minorHAnsi" w:hAnsi="Arial" w:cs="Arial"/>
          <w:b/>
          <w:lang w:val="pt-BR" w:eastAsia="pt-BR"/>
          <w14:ligatures w14:val="standardContextual"/>
        </w:rPr>
        <w:t>I</w:t>
      </w:r>
    </w:p>
    <w:p w14:paraId="18BE6434" w14:textId="25DA3AEC" w:rsidR="00406EE7" w:rsidRPr="001C3CF8" w:rsidRDefault="00406EE7" w:rsidP="00406EE7">
      <w:pPr>
        <w:spacing w:line="360" w:lineRule="auto"/>
        <w:jc w:val="center"/>
        <w:rPr>
          <w:rFonts w:ascii="Arial" w:eastAsiaTheme="minorHAnsi" w:hAnsi="Arial" w:cs="Arial"/>
          <w:b/>
          <w:lang w:val="pt-BR" w:eastAsia="pt-BR"/>
          <w14:ligatures w14:val="standardContextual"/>
        </w:rPr>
      </w:pPr>
      <w:r w:rsidRPr="001C3CF8">
        <w:rPr>
          <w:rFonts w:ascii="Arial" w:eastAsiaTheme="minorHAnsi" w:hAnsi="Arial" w:cs="Arial"/>
          <w:b/>
          <w:lang w:val="pt-BR" w:eastAsia="pt-BR"/>
          <w14:ligatures w14:val="standardContextual"/>
        </w:rPr>
        <w:t>DAS DISPOSIÇÕES GERAIS</w:t>
      </w:r>
    </w:p>
    <w:p w14:paraId="7547CDE4" w14:textId="5EB28E26" w:rsidR="001C3CF8" w:rsidRDefault="001C3CF8" w:rsidP="00406EE7">
      <w:pPr>
        <w:spacing w:line="360" w:lineRule="auto"/>
        <w:jc w:val="center"/>
        <w:rPr>
          <w:rFonts w:ascii="Arial" w:hAnsi="Arial" w:cs="Arial"/>
          <w:b/>
          <w:lang w:val="pt-BR"/>
        </w:rPr>
      </w:pPr>
    </w:p>
    <w:p w14:paraId="05316AC5" w14:textId="72027B98" w:rsidR="00D74FE9" w:rsidRPr="00EB598B" w:rsidRDefault="00D74FE9" w:rsidP="00D74FE9">
      <w:pPr>
        <w:autoSpaceDE w:val="0"/>
        <w:autoSpaceDN w:val="0"/>
        <w:adjustRightInd w:val="0"/>
        <w:spacing w:line="360" w:lineRule="auto"/>
        <w:jc w:val="both"/>
        <w:rPr>
          <w:rFonts w:ascii="Arial" w:eastAsiaTheme="minorHAnsi" w:hAnsi="Arial" w:cs="Arial"/>
          <w:color w:val="000000"/>
          <w:lang w:val="pt-BR" w:eastAsia="pt-BR"/>
          <w14:ligatures w14:val="standardContextual"/>
        </w:rPr>
      </w:pPr>
      <w:r w:rsidRPr="00EB598B">
        <w:rPr>
          <w:rFonts w:ascii="Arial" w:eastAsiaTheme="minorHAnsi" w:hAnsi="Arial" w:cs="Arial"/>
          <w:b/>
          <w:bCs/>
          <w:color w:val="000000"/>
          <w:lang w:val="pt-BR" w:eastAsia="pt-BR"/>
          <w14:ligatures w14:val="standardContextual"/>
        </w:rPr>
        <w:t>Art. 1</w:t>
      </w:r>
      <w:r w:rsidR="00BF2B1F">
        <w:rPr>
          <w:rFonts w:ascii="Arial" w:eastAsiaTheme="minorHAnsi" w:hAnsi="Arial" w:cs="Arial"/>
          <w:b/>
          <w:bCs/>
          <w:color w:val="000000"/>
          <w:lang w:val="pt-BR" w:eastAsia="pt-BR"/>
          <w14:ligatures w14:val="standardContextual"/>
        </w:rPr>
        <w:t>5</w:t>
      </w:r>
      <w:r w:rsidR="00036645">
        <w:rPr>
          <w:rFonts w:ascii="Arial" w:eastAsiaTheme="minorHAnsi" w:hAnsi="Arial" w:cs="Arial"/>
          <w:b/>
          <w:bCs/>
          <w:color w:val="000000"/>
          <w:lang w:val="pt-BR" w:eastAsia="pt-BR"/>
          <w14:ligatures w14:val="standardContextual"/>
        </w:rPr>
        <w:t>º -</w:t>
      </w:r>
      <w:r w:rsidRPr="00EB598B">
        <w:rPr>
          <w:rFonts w:ascii="Arial" w:eastAsiaTheme="minorHAnsi" w:hAnsi="Arial" w:cs="Arial"/>
          <w:b/>
          <w:bCs/>
          <w:color w:val="000000"/>
          <w:lang w:val="pt-BR" w:eastAsia="pt-BR"/>
          <w14:ligatures w14:val="standardContextual"/>
        </w:rPr>
        <w:t xml:space="preserve"> </w:t>
      </w:r>
      <w:r w:rsidRPr="00EB598B">
        <w:rPr>
          <w:rFonts w:ascii="Arial" w:eastAsiaTheme="minorHAnsi" w:hAnsi="Arial" w:cs="Arial"/>
          <w:bCs/>
          <w:color w:val="000000"/>
          <w:lang w:val="pt-BR" w:eastAsia="pt-BR"/>
          <w14:ligatures w14:val="standardContextual"/>
        </w:rPr>
        <w:t xml:space="preserve">As </w:t>
      </w:r>
      <w:r w:rsidR="00484B6E">
        <w:rPr>
          <w:rFonts w:ascii="Arial" w:hAnsi="Arial" w:cs="Arial"/>
          <w:color w:val="000000" w:themeColor="text1"/>
          <w:lang w:val="pt-BR" w:eastAsia="pt-BR"/>
        </w:rPr>
        <w:t>n</w:t>
      </w:r>
      <w:r w:rsidRPr="00CF23A7">
        <w:rPr>
          <w:rFonts w:ascii="Arial" w:hAnsi="Arial" w:cs="Arial"/>
          <w:color w:val="000000" w:themeColor="text1"/>
          <w:lang w:val="pt-BR" w:eastAsia="pt-BR"/>
        </w:rPr>
        <w:t xml:space="preserve">ormas </w:t>
      </w:r>
      <w:r w:rsidR="00484B6E">
        <w:rPr>
          <w:rFonts w:ascii="Arial" w:hAnsi="Arial" w:cs="Arial"/>
          <w:color w:val="000000" w:themeColor="text1"/>
          <w:lang w:val="pt-BR" w:eastAsia="pt-BR"/>
        </w:rPr>
        <w:t>e</w:t>
      </w:r>
      <w:r w:rsidRPr="00CF23A7">
        <w:rPr>
          <w:rFonts w:ascii="Arial" w:hAnsi="Arial" w:cs="Arial"/>
          <w:color w:val="000000" w:themeColor="text1"/>
          <w:lang w:val="pt-BR" w:eastAsia="pt-BR"/>
        </w:rPr>
        <w:t>spec</w:t>
      </w:r>
      <w:r w:rsidRPr="00CF23A7">
        <w:rPr>
          <w:rFonts w:ascii="Arial" w:hAnsi="Arial" w:cs="Arial"/>
          <w:bCs/>
          <w:color w:val="000000" w:themeColor="text1"/>
          <w:kern w:val="36"/>
          <w:lang w:val="pt-BR"/>
        </w:rPr>
        <w:t>í</w:t>
      </w:r>
      <w:r w:rsidRPr="00CF23A7">
        <w:rPr>
          <w:rFonts w:ascii="Arial" w:hAnsi="Arial" w:cs="Arial"/>
          <w:color w:val="000000" w:themeColor="text1"/>
          <w:lang w:val="pt-BR" w:eastAsia="pt-BR"/>
        </w:rPr>
        <w:t xml:space="preserve">ficas para regulamentação da Extensão Curricular do Curso de </w:t>
      </w:r>
      <w:r w:rsidRPr="00CF23A7">
        <w:rPr>
          <w:rFonts w:ascii="Arial" w:hAnsi="Arial" w:cs="Arial"/>
          <w:bCs/>
          <w:color w:val="000000" w:themeColor="text1"/>
          <w:kern w:val="36"/>
          <w:lang w:val="pt-BR"/>
        </w:rPr>
        <w:t>Química</w:t>
      </w:r>
      <w:r w:rsidRPr="00CF23A7">
        <w:rPr>
          <w:rFonts w:ascii="Arial" w:hAnsi="Arial" w:cs="Arial"/>
          <w:color w:val="000000" w:themeColor="text1"/>
          <w:lang w:val="pt-BR" w:eastAsia="pt-BR"/>
        </w:rPr>
        <w:t xml:space="preserve"> do Centro de Ciências de </w:t>
      </w:r>
      <w:r w:rsidRPr="00CF23A7">
        <w:rPr>
          <w:rFonts w:ascii="Arial" w:hAnsi="Arial" w:cs="Arial"/>
          <w:bCs/>
          <w:color w:val="000000" w:themeColor="text1"/>
          <w:shd w:val="clear" w:color="auto" w:fill="FFFFFF"/>
          <w:lang w:val="pt-BR"/>
        </w:rPr>
        <w:t>Grajaú</w:t>
      </w:r>
      <w:r>
        <w:rPr>
          <w:rFonts w:ascii="Arial" w:hAnsi="Arial" w:cs="Arial"/>
          <w:bCs/>
          <w:color w:val="000000" w:themeColor="text1"/>
          <w:shd w:val="clear" w:color="auto" w:fill="FFFFFF"/>
          <w:lang w:val="pt-BR"/>
        </w:rPr>
        <w:t xml:space="preserve">, seguirão o disposto </w:t>
      </w:r>
      <w:r w:rsidRPr="00EB598B">
        <w:rPr>
          <w:rFonts w:ascii="Arial" w:eastAsiaTheme="minorHAnsi" w:hAnsi="Arial" w:cs="Arial"/>
          <w:color w:val="000000"/>
          <w:lang w:val="pt-BR" w:eastAsia="pt-BR"/>
          <w14:ligatures w14:val="standardContextual"/>
        </w:rPr>
        <w:t>Manual de Operacionalização das UCEs</w:t>
      </w:r>
      <w:r>
        <w:rPr>
          <w:rFonts w:ascii="Arial" w:eastAsiaTheme="minorHAnsi" w:hAnsi="Arial" w:cs="Arial"/>
          <w:color w:val="000000"/>
          <w:lang w:val="pt-BR" w:eastAsia="pt-BR"/>
          <w14:ligatures w14:val="standardContextual"/>
        </w:rPr>
        <w:t xml:space="preserve">, elaborado e publicado pela </w:t>
      </w:r>
      <w:r w:rsidRPr="00EB598B">
        <w:rPr>
          <w:rFonts w:ascii="Arial" w:eastAsiaTheme="minorHAnsi" w:hAnsi="Arial" w:cs="Arial"/>
          <w:color w:val="000000"/>
          <w:lang w:val="pt-BR" w:eastAsia="pt-BR"/>
          <w14:ligatures w14:val="standardContextual"/>
        </w:rPr>
        <w:t>PROEC e a PROEN, junt</w:t>
      </w:r>
      <w:r>
        <w:rPr>
          <w:rFonts w:ascii="Arial" w:eastAsiaTheme="minorHAnsi" w:hAnsi="Arial" w:cs="Arial"/>
          <w:color w:val="000000"/>
          <w:lang w:val="pt-BR" w:eastAsia="pt-BR"/>
          <w14:ligatures w14:val="standardContextual"/>
        </w:rPr>
        <w:t>amente com</w:t>
      </w:r>
      <w:r w:rsidRPr="00EB598B">
        <w:rPr>
          <w:rFonts w:ascii="Arial" w:eastAsiaTheme="minorHAnsi" w:hAnsi="Arial" w:cs="Arial"/>
          <w:color w:val="000000"/>
          <w:lang w:val="pt-BR" w:eastAsia="pt-BR"/>
          <w14:ligatures w14:val="standardContextual"/>
        </w:rPr>
        <w:t xml:space="preserve"> suas respectivas Comissões Permanentes</w:t>
      </w:r>
      <w:r>
        <w:rPr>
          <w:rFonts w:ascii="Arial" w:eastAsiaTheme="minorHAnsi" w:hAnsi="Arial" w:cs="Arial"/>
          <w:color w:val="000000"/>
          <w:lang w:val="pt-BR" w:eastAsia="pt-BR"/>
          <w14:ligatures w14:val="standardContextual"/>
        </w:rPr>
        <w:t>.</w:t>
      </w:r>
      <w:r w:rsidRPr="00EB598B">
        <w:rPr>
          <w:rFonts w:ascii="Arial" w:eastAsiaTheme="minorHAnsi" w:hAnsi="Arial" w:cs="Arial"/>
          <w:color w:val="000000"/>
          <w:lang w:val="pt-BR" w:eastAsia="pt-BR"/>
          <w14:ligatures w14:val="standardContextual"/>
        </w:rPr>
        <w:t xml:space="preserve"> </w:t>
      </w:r>
    </w:p>
    <w:p w14:paraId="53D9B86B" w14:textId="77777777" w:rsidR="00D74FE9" w:rsidRDefault="00D74FE9" w:rsidP="00D74FE9">
      <w:pPr>
        <w:autoSpaceDE w:val="0"/>
        <w:autoSpaceDN w:val="0"/>
        <w:adjustRightInd w:val="0"/>
        <w:spacing w:line="360" w:lineRule="auto"/>
        <w:jc w:val="both"/>
        <w:rPr>
          <w:rFonts w:ascii="Arial" w:eastAsiaTheme="minorHAnsi" w:hAnsi="Arial" w:cs="Arial"/>
          <w:color w:val="000000"/>
          <w:lang w:val="pt-BR" w:eastAsia="pt-BR"/>
          <w14:ligatures w14:val="standardContextual"/>
        </w:rPr>
      </w:pPr>
    </w:p>
    <w:p w14:paraId="6284CB31" w14:textId="77777777" w:rsidR="00D74FE9" w:rsidRDefault="00D74FE9" w:rsidP="00D74FE9">
      <w:pPr>
        <w:autoSpaceDE w:val="0"/>
        <w:autoSpaceDN w:val="0"/>
        <w:adjustRightInd w:val="0"/>
        <w:spacing w:line="360" w:lineRule="auto"/>
        <w:jc w:val="both"/>
        <w:rPr>
          <w:rFonts w:ascii="Arial" w:eastAsiaTheme="minorHAnsi" w:hAnsi="Arial" w:cs="Arial"/>
          <w:color w:val="000000"/>
          <w:lang w:val="pt-BR" w:eastAsia="pt-BR"/>
          <w14:ligatures w14:val="standardContextual"/>
        </w:rPr>
      </w:pPr>
      <w:r w:rsidRPr="00D74FE9">
        <w:rPr>
          <w:rFonts w:ascii="Arial" w:eastAsiaTheme="minorHAnsi" w:hAnsi="Arial" w:cs="Arial"/>
          <w:b/>
          <w:color w:val="000000"/>
          <w:lang w:val="pt-BR" w:eastAsia="pt-BR"/>
          <w14:ligatures w14:val="standardContextual"/>
        </w:rPr>
        <w:lastRenderedPageBreak/>
        <w:t>Parágrafo Único</w:t>
      </w:r>
      <w:r w:rsidRPr="00EB598B">
        <w:rPr>
          <w:rFonts w:ascii="Arial" w:eastAsiaTheme="minorHAnsi" w:hAnsi="Arial" w:cs="Arial"/>
          <w:color w:val="000000"/>
          <w:lang w:val="pt-BR" w:eastAsia="pt-BR"/>
          <w14:ligatures w14:val="standardContextual"/>
        </w:rPr>
        <w:t xml:space="preserve">. As comissões permanentes da PROEC e PROEN terão o papel de equipes de apoio consultivo aos NDEs e Colegiados no que se refere à operacionalização das reformas curriculares. </w:t>
      </w:r>
    </w:p>
    <w:p w14:paraId="1B740D57" w14:textId="77777777" w:rsidR="00D74FE9" w:rsidRPr="00EB598B" w:rsidRDefault="00D74FE9" w:rsidP="00D74FE9">
      <w:pPr>
        <w:autoSpaceDE w:val="0"/>
        <w:autoSpaceDN w:val="0"/>
        <w:adjustRightInd w:val="0"/>
        <w:spacing w:line="360" w:lineRule="auto"/>
        <w:jc w:val="both"/>
        <w:rPr>
          <w:rFonts w:ascii="Arial" w:eastAsiaTheme="minorHAnsi" w:hAnsi="Arial" w:cs="Arial"/>
          <w:color w:val="000000"/>
          <w:lang w:val="pt-BR" w:eastAsia="pt-BR"/>
          <w14:ligatures w14:val="standardContextual"/>
        </w:rPr>
      </w:pPr>
    </w:p>
    <w:p w14:paraId="4E3083B8" w14:textId="7D3B62FF" w:rsidR="00D74FE9" w:rsidRDefault="00D74FE9" w:rsidP="00D74FE9">
      <w:pPr>
        <w:autoSpaceDE w:val="0"/>
        <w:autoSpaceDN w:val="0"/>
        <w:adjustRightInd w:val="0"/>
        <w:spacing w:line="360" w:lineRule="auto"/>
        <w:jc w:val="both"/>
        <w:rPr>
          <w:rFonts w:ascii="Arial" w:eastAsiaTheme="minorHAnsi" w:hAnsi="Arial" w:cs="Arial"/>
          <w:color w:val="000000"/>
          <w:lang w:val="pt-BR" w:eastAsia="pt-BR"/>
          <w14:ligatures w14:val="standardContextual"/>
        </w:rPr>
      </w:pPr>
      <w:r w:rsidRPr="00EB598B">
        <w:rPr>
          <w:rFonts w:ascii="Arial" w:eastAsiaTheme="minorHAnsi" w:hAnsi="Arial" w:cs="Arial"/>
          <w:b/>
          <w:bCs/>
          <w:color w:val="000000"/>
          <w:lang w:val="pt-BR" w:eastAsia="pt-BR"/>
          <w14:ligatures w14:val="standardContextual"/>
        </w:rPr>
        <w:t>Art. 1</w:t>
      </w:r>
      <w:r w:rsidR="00BF2B1F">
        <w:rPr>
          <w:rFonts w:ascii="Arial" w:eastAsiaTheme="minorHAnsi" w:hAnsi="Arial" w:cs="Arial"/>
          <w:b/>
          <w:bCs/>
          <w:color w:val="000000"/>
          <w:lang w:val="pt-BR" w:eastAsia="pt-BR"/>
          <w14:ligatures w14:val="standardContextual"/>
        </w:rPr>
        <w:t>6</w:t>
      </w:r>
      <w:r w:rsidR="00036645">
        <w:rPr>
          <w:rFonts w:ascii="Arial" w:eastAsiaTheme="minorHAnsi" w:hAnsi="Arial" w:cs="Arial"/>
          <w:b/>
          <w:bCs/>
          <w:color w:val="000000"/>
          <w:lang w:val="pt-BR" w:eastAsia="pt-BR"/>
          <w14:ligatures w14:val="standardContextual"/>
        </w:rPr>
        <w:t>º -</w:t>
      </w:r>
      <w:r w:rsidRPr="00EB598B">
        <w:rPr>
          <w:rFonts w:ascii="Arial" w:eastAsiaTheme="minorHAnsi" w:hAnsi="Arial" w:cs="Arial"/>
          <w:b/>
          <w:bCs/>
          <w:color w:val="000000"/>
          <w:lang w:val="pt-BR" w:eastAsia="pt-BR"/>
          <w14:ligatures w14:val="standardContextual"/>
        </w:rPr>
        <w:t xml:space="preserve"> </w:t>
      </w:r>
      <w:r w:rsidRPr="00EB598B">
        <w:rPr>
          <w:rFonts w:ascii="Arial" w:eastAsiaTheme="minorHAnsi" w:hAnsi="Arial" w:cs="Arial"/>
          <w:color w:val="000000"/>
          <w:lang w:val="pt-BR" w:eastAsia="pt-BR"/>
          <w14:ligatures w14:val="standardContextual"/>
        </w:rPr>
        <w:t xml:space="preserve">A carga horária destinada ao docente para as ações de extensão será definida de acordo com a Resolução nº 1.819-CONSEPE, de 11 de janeiro de 2019. </w:t>
      </w:r>
    </w:p>
    <w:p w14:paraId="3639FDC4" w14:textId="77777777" w:rsidR="00D74FE9" w:rsidRPr="00EB598B" w:rsidRDefault="00D74FE9" w:rsidP="00D74FE9">
      <w:pPr>
        <w:autoSpaceDE w:val="0"/>
        <w:autoSpaceDN w:val="0"/>
        <w:adjustRightInd w:val="0"/>
        <w:spacing w:line="360" w:lineRule="auto"/>
        <w:jc w:val="both"/>
        <w:rPr>
          <w:rFonts w:ascii="Arial" w:eastAsiaTheme="minorHAnsi" w:hAnsi="Arial" w:cs="Arial"/>
          <w:color w:val="000000"/>
          <w:lang w:val="pt-BR" w:eastAsia="pt-BR"/>
          <w14:ligatures w14:val="standardContextual"/>
        </w:rPr>
      </w:pPr>
    </w:p>
    <w:p w14:paraId="69C90C76" w14:textId="2D0A58F2" w:rsidR="00D74FE9" w:rsidRPr="003449FE" w:rsidRDefault="00D74FE9" w:rsidP="003449FE">
      <w:pPr>
        <w:spacing w:line="360" w:lineRule="auto"/>
        <w:jc w:val="both"/>
        <w:rPr>
          <w:rFonts w:ascii="Arial" w:eastAsiaTheme="minorHAnsi" w:hAnsi="Arial" w:cs="Arial"/>
          <w:color w:val="000000"/>
          <w:lang w:val="pt-BR" w:eastAsia="pt-BR"/>
          <w14:ligatures w14:val="standardContextual"/>
        </w:rPr>
      </w:pPr>
      <w:r w:rsidRPr="003449FE">
        <w:rPr>
          <w:rFonts w:ascii="Arial" w:eastAsiaTheme="minorHAnsi" w:hAnsi="Arial" w:cs="Arial"/>
          <w:b/>
          <w:bCs/>
          <w:color w:val="000000"/>
          <w:lang w:val="pt-BR" w:eastAsia="pt-BR"/>
          <w14:ligatures w14:val="standardContextual"/>
        </w:rPr>
        <w:t>Art. 1</w:t>
      </w:r>
      <w:r w:rsidR="00BF2B1F" w:rsidRPr="003449FE">
        <w:rPr>
          <w:rFonts w:ascii="Arial" w:eastAsiaTheme="minorHAnsi" w:hAnsi="Arial" w:cs="Arial"/>
          <w:b/>
          <w:bCs/>
          <w:color w:val="000000"/>
          <w:lang w:val="pt-BR" w:eastAsia="pt-BR"/>
          <w14:ligatures w14:val="standardContextual"/>
        </w:rPr>
        <w:t>7</w:t>
      </w:r>
      <w:r w:rsidR="00036645" w:rsidRPr="003449FE">
        <w:rPr>
          <w:rFonts w:ascii="Arial" w:eastAsiaTheme="minorHAnsi" w:hAnsi="Arial" w:cs="Arial"/>
          <w:b/>
          <w:bCs/>
          <w:color w:val="000000"/>
          <w:lang w:val="pt-BR" w:eastAsia="pt-BR"/>
          <w14:ligatures w14:val="standardContextual"/>
        </w:rPr>
        <w:t>º -</w:t>
      </w:r>
      <w:r w:rsidRPr="003449FE">
        <w:rPr>
          <w:rFonts w:ascii="Arial" w:eastAsiaTheme="minorHAnsi" w:hAnsi="Arial" w:cs="Arial"/>
          <w:b/>
          <w:bCs/>
          <w:color w:val="000000"/>
          <w:lang w:val="pt-BR" w:eastAsia="pt-BR"/>
          <w14:ligatures w14:val="standardContextual"/>
        </w:rPr>
        <w:t xml:space="preserve"> </w:t>
      </w:r>
      <w:r w:rsidRPr="003449FE">
        <w:rPr>
          <w:rFonts w:ascii="Arial" w:eastAsiaTheme="minorHAnsi" w:hAnsi="Arial" w:cs="Arial"/>
          <w:color w:val="000000"/>
          <w:lang w:val="pt-BR" w:eastAsia="pt-BR"/>
          <w14:ligatures w14:val="standardContextual"/>
        </w:rPr>
        <w:t xml:space="preserve">Os casos omissos serão resolvidos pelo </w:t>
      </w:r>
      <w:r w:rsidRPr="003449FE">
        <w:rPr>
          <w:rFonts w:ascii="Arial" w:hAnsi="Arial" w:cs="Arial"/>
          <w:lang w:val="pt-BR"/>
        </w:rPr>
        <w:t>Colegiado do Curso de Licenciatura Interdisciplinar em Ciências Naturais com Habilitação em Química do Centro de Ciências de Grajaú</w:t>
      </w:r>
      <w:r w:rsidRPr="003449FE">
        <w:rPr>
          <w:rFonts w:ascii="Arial" w:eastAsiaTheme="minorHAnsi" w:hAnsi="Arial" w:cs="Arial"/>
          <w:color w:val="000000"/>
          <w:lang w:val="pt-BR" w:eastAsia="pt-BR"/>
          <w14:ligatures w14:val="standardContextual"/>
        </w:rPr>
        <w:t xml:space="preserve"> e pelas Pró-Reitorias de Ensino e de Extensão e Cultura, por meio de normas específicas.</w:t>
      </w:r>
    </w:p>
    <w:p w14:paraId="78E4CBDD" w14:textId="7C6DCD56" w:rsidR="00AD3D2D" w:rsidRPr="007B757C" w:rsidRDefault="00AD3D2D">
      <w:pPr>
        <w:spacing w:line="360" w:lineRule="auto"/>
        <w:jc w:val="both"/>
        <w:rPr>
          <w:rFonts w:ascii="Arial" w:eastAsiaTheme="minorHAnsi" w:hAnsi="Arial" w:cs="Arial"/>
          <w:b/>
          <w:lang w:val="pt-BR" w:eastAsia="pt-BR"/>
          <w14:ligatures w14:val="standardContextual"/>
        </w:rPr>
      </w:pPr>
    </w:p>
    <w:p w14:paraId="1B6B4B10" w14:textId="7774A919" w:rsidR="00AD3D2D" w:rsidRPr="003449FE" w:rsidRDefault="00D147C0" w:rsidP="003449FE">
      <w:pPr>
        <w:spacing w:line="360" w:lineRule="auto"/>
        <w:jc w:val="both"/>
        <w:rPr>
          <w:rFonts w:ascii="Arial" w:hAnsi="Arial" w:cs="Arial"/>
          <w:lang w:val="pt-BR"/>
        </w:rPr>
      </w:pPr>
      <w:r w:rsidRPr="007B757C">
        <w:rPr>
          <w:rFonts w:ascii="Arial" w:eastAsiaTheme="minorHAnsi" w:hAnsi="Arial" w:cs="Arial"/>
          <w:b/>
          <w:lang w:val="pt-BR" w:eastAsia="pt-BR"/>
          <w14:ligatures w14:val="standardContextual"/>
        </w:rPr>
        <w:t>Art. 18º -</w:t>
      </w:r>
      <w:r w:rsidRPr="007B757C">
        <w:rPr>
          <w:rFonts w:ascii="Arial" w:eastAsiaTheme="minorHAnsi" w:hAnsi="Arial" w:cs="Arial"/>
          <w:lang w:val="pt-BR" w:eastAsia="pt-BR"/>
          <w14:ligatures w14:val="standardContextual"/>
        </w:rPr>
        <w:t xml:space="preserve"> Estas normas entram em vigor na data da sua aprovação na reunião de Colegiado do Curso de Licenciatura Interdisciplinar em Ciências Naturais com Habilitação em Química do Centro de Ciências de Grajaú</w:t>
      </w:r>
      <w:r w:rsidR="000B528E" w:rsidRPr="007B757C">
        <w:rPr>
          <w:rFonts w:ascii="Arial" w:eastAsiaTheme="minorHAnsi" w:hAnsi="Arial" w:cs="Arial"/>
          <w:lang w:val="pt-BR" w:eastAsia="pt-BR"/>
          <w14:ligatures w14:val="standardContextual"/>
        </w:rPr>
        <w:t>,</w:t>
      </w:r>
      <w:r w:rsidRPr="007B757C">
        <w:rPr>
          <w:rFonts w:ascii="Arial" w:eastAsiaTheme="minorHAnsi" w:hAnsi="Arial" w:cs="Arial"/>
          <w:lang w:val="pt-BR" w:eastAsia="pt-BR"/>
          <w14:ligatures w14:val="standardContextual"/>
        </w:rPr>
        <w:t xml:space="preserve"> </w:t>
      </w:r>
      <w:r w:rsidR="000B528E" w:rsidRPr="007B757C">
        <w:rPr>
          <w:rFonts w:ascii="Arial" w:eastAsiaTheme="minorHAnsi" w:hAnsi="Arial" w:cs="Arial"/>
          <w:lang w:val="pt-BR" w:eastAsia="pt-BR"/>
          <w14:ligatures w14:val="standardContextual"/>
        </w:rPr>
        <w:t>cuja aprovação foi</w:t>
      </w:r>
      <w:r w:rsidRPr="007B757C">
        <w:rPr>
          <w:rFonts w:ascii="Arial" w:eastAsiaTheme="minorHAnsi" w:hAnsi="Arial" w:cs="Arial"/>
          <w:lang w:val="pt-BR" w:eastAsia="pt-BR"/>
          <w14:ligatures w14:val="standardContextual"/>
        </w:rPr>
        <w:t xml:space="preserve"> realizada em </w:t>
      </w:r>
      <w:r w:rsidR="008B5578">
        <w:rPr>
          <w:rFonts w:ascii="Arial" w:eastAsiaTheme="minorHAnsi" w:hAnsi="Arial" w:cs="Arial"/>
          <w:lang w:val="pt-BR" w:eastAsia="pt-BR"/>
          <w14:ligatures w14:val="standardContextual"/>
        </w:rPr>
        <w:t>27</w:t>
      </w:r>
      <w:r w:rsidR="008B5578" w:rsidRPr="003449FE">
        <w:rPr>
          <w:rFonts w:ascii="Arial" w:eastAsiaTheme="minorHAnsi" w:hAnsi="Arial" w:cs="Arial"/>
          <w:lang w:val="pt-BR" w:eastAsia="pt-BR"/>
          <w14:ligatures w14:val="standardContextual"/>
        </w:rPr>
        <w:t>/</w:t>
      </w:r>
      <w:r w:rsidR="008B5578">
        <w:rPr>
          <w:rFonts w:ascii="Arial" w:eastAsiaTheme="minorHAnsi" w:hAnsi="Arial" w:cs="Arial"/>
          <w:lang w:val="pt-BR" w:eastAsia="pt-BR"/>
          <w14:ligatures w14:val="standardContextual"/>
        </w:rPr>
        <w:t>11</w:t>
      </w:r>
      <w:r w:rsidR="008B5578" w:rsidRPr="003449FE">
        <w:rPr>
          <w:rFonts w:ascii="Arial" w:eastAsiaTheme="minorHAnsi" w:hAnsi="Arial" w:cs="Arial"/>
          <w:lang w:val="pt-BR" w:eastAsia="pt-BR"/>
          <w14:ligatures w14:val="standardContextual"/>
        </w:rPr>
        <w:t>/202</w:t>
      </w:r>
      <w:r w:rsidR="008B5578">
        <w:rPr>
          <w:rFonts w:ascii="Arial" w:eastAsiaTheme="minorHAnsi" w:hAnsi="Arial" w:cs="Arial"/>
          <w:lang w:val="pt-BR" w:eastAsia="pt-BR"/>
          <w14:ligatures w14:val="standardContextual"/>
        </w:rPr>
        <w:t>4</w:t>
      </w:r>
      <w:r w:rsidR="008B5578" w:rsidRPr="003449FE">
        <w:rPr>
          <w:rFonts w:ascii="Arial" w:eastAsiaTheme="minorHAnsi" w:hAnsi="Arial" w:cs="Arial"/>
          <w:lang w:val="pt-BR" w:eastAsia="pt-BR"/>
          <w14:ligatures w14:val="standardContextual"/>
        </w:rPr>
        <w:t xml:space="preserve"> </w:t>
      </w:r>
      <w:r w:rsidRPr="00173101">
        <w:rPr>
          <w:rFonts w:ascii="Arial" w:eastAsiaTheme="minorHAnsi" w:hAnsi="Arial" w:cs="Arial"/>
          <w:lang w:val="pt-BR" w:eastAsia="pt-BR"/>
          <w14:ligatures w14:val="standardContextual"/>
        </w:rPr>
        <w:t xml:space="preserve"> e registrada</w:t>
      </w:r>
      <w:r w:rsidRPr="007B757C">
        <w:rPr>
          <w:rFonts w:ascii="Arial" w:eastAsiaTheme="minorHAnsi" w:hAnsi="Arial" w:cs="Arial"/>
          <w:lang w:val="pt-BR" w:eastAsia="pt-BR"/>
          <w14:ligatures w14:val="standardContextual"/>
        </w:rPr>
        <w:t xml:space="preserve"> na ATA nº </w:t>
      </w:r>
      <w:r w:rsidR="008B5578" w:rsidRPr="008B5578">
        <w:rPr>
          <w:rFonts w:ascii="Arial" w:hAnsi="Arial" w:cs="Arial"/>
          <w:color w:val="1F1F1F"/>
          <w:shd w:val="clear" w:color="auto" w:fill="FFFFFF"/>
          <w:lang w:val="pt-BR"/>
        </w:rPr>
        <w:t>1265779/2024/CCCNG/CCGR</w:t>
      </w:r>
      <w:r w:rsidRPr="00173101">
        <w:rPr>
          <w:rFonts w:ascii="Arial" w:eastAsiaTheme="minorHAnsi" w:hAnsi="Arial" w:cs="Arial"/>
          <w:lang w:val="pt-BR" w:eastAsia="pt-BR"/>
          <w14:ligatures w14:val="standardContextual"/>
        </w:rPr>
        <w:t>,</w:t>
      </w:r>
      <w:r w:rsidRPr="007B757C">
        <w:rPr>
          <w:rFonts w:ascii="Arial" w:eastAsiaTheme="minorHAnsi" w:hAnsi="Arial" w:cs="Arial"/>
          <w:lang w:val="pt-BR" w:eastAsia="pt-BR"/>
          <w14:ligatures w14:val="standardContextual"/>
        </w:rPr>
        <w:t xml:space="preserve"> revisada em </w:t>
      </w:r>
      <w:r w:rsidR="008B5578">
        <w:rPr>
          <w:rFonts w:ascii="Arial" w:eastAsiaTheme="minorHAnsi" w:hAnsi="Arial" w:cs="Arial"/>
          <w:lang w:val="pt-BR" w:eastAsia="pt-BR"/>
          <w14:ligatures w14:val="standardContextual"/>
        </w:rPr>
        <w:t>12</w:t>
      </w:r>
      <w:r w:rsidR="007B757C" w:rsidRPr="003449FE">
        <w:rPr>
          <w:rFonts w:ascii="Arial" w:eastAsiaTheme="minorHAnsi" w:hAnsi="Arial" w:cs="Arial"/>
          <w:lang w:val="pt-BR" w:eastAsia="pt-BR"/>
          <w14:ligatures w14:val="standardContextual"/>
        </w:rPr>
        <w:t>/</w:t>
      </w:r>
      <w:r w:rsidR="008B5578">
        <w:rPr>
          <w:rFonts w:ascii="Arial" w:eastAsiaTheme="minorHAnsi" w:hAnsi="Arial" w:cs="Arial"/>
          <w:lang w:val="pt-BR" w:eastAsia="pt-BR"/>
          <w14:ligatures w14:val="standardContextual"/>
        </w:rPr>
        <w:t>12</w:t>
      </w:r>
      <w:r w:rsidR="007B757C" w:rsidRPr="003449FE">
        <w:rPr>
          <w:rFonts w:ascii="Arial" w:eastAsiaTheme="minorHAnsi" w:hAnsi="Arial" w:cs="Arial"/>
          <w:lang w:val="pt-BR" w:eastAsia="pt-BR"/>
          <w14:ligatures w14:val="standardContextual"/>
        </w:rPr>
        <w:t>/202</w:t>
      </w:r>
      <w:r w:rsidR="008B5578">
        <w:rPr>
          <w:rFonts w:ascii="Arial" w:eastAsiaTheme="minorHAnsi" w:hAnsi="Arial" w:cs="Arial"/>
          <w:lang w:val="pt-BR" w:eastAsia="pt-BR"/>
          <w14:ligatures w14:val="standardContextual"/>
        </w:rPr>
        <w:t>4</w:t>
      </w:r>
      <w:r w:rsidR="007B757C" w:rsidRPr="003449FE">
        <w:rPr>
          <w:rFonts w:ascii="Arial" w:eastAsiaTheme="minorHAnsi" w:hAnsi="Arial" w:cs="Arial"/>
          <w:lang w:val="pt-BR" w:eastAsia="pt-BR"/>
          <w14:ligatures w14:val="standardContextual"/>
        </w:rPr>
        <w:t xml:space="preserve"> </w:t>
      </w:r>
      <w:r w:rsidRPr="003449FE">
        <w:rPr>
          <w:rFonts w:ascii="Arial" w:eastAsiaTheme="minorHAnsi" w:hAnsi="Arial" w:cs="Arial"/>
          <w:lang w:val="pt-BR" w:eastAsia="pt-BR"/>
          <w14:ligatures w14:val="standardContextual"/>
        </w:rPr>
        <w:t>e registrada na ATA nº</w:t>
      </w:r>
      <w:r w:rsidR="007B757C" w:rsidRPr="003449FE">
        <w:rPr>
          <w:rFonts w:ascii="Arial" w:hAnsi="Arial" w:cs="Arial"/>
          <w:color w:val="1F1F1F"/>
          <w:shd w:val="clear" w:color="auto" w:fill="FFFFFF"/>
          <w:lang w:val="pt-BR"/>
        </w:rPr>
        <w:t xml:space="preserve"> </w:t>
      </w:r>
      <w:r w:rsidR="008B5578" w:rsidRPr="008B5578">
        <w:rPr>
          <w:rFonts w:ascii="Arial" w:hAnsi="Arial" w:cs="Arial"/>
          <w:color w:val="1F1F1F"/>
          <w:shd w:val="clear" w:color="auto" w:fill="FFFFFF"/>
          <w:lang w:val="pt-BR"/>
        </w:rPr>
        <w:t>1285881/2024/CCCNG/CCGR</w:t>
      </w:r>
      <w:r w:rsidR="00D7193D">
        <w:rPr>
          <w:rFonts w:ascii="Arial" w:hAnsi="Arial" w:cs="Arial"/>
          <w:color w:val="1F1F1F"/>
          <w:shd w:val="clear" w:color="auto" w:fill="FFFFFF"/>
          <w:lang w:val="pt-BR"/>
        </w:rPr>
        <w:t xml:space="preserve"> e atualizada em 08/05/2025 e registrada na </w:t>
      </w:r>
      <w:r w:rsidR="00D7193D" w:rsidRPr="003449FE">
        <w:rPr>
          <w:rFonts w:ascii="Arial" w:eastAsiaTheme="minorHAnsi" w:hAnsi="Arial" w:cs="Arial"/>
          <w:lang w:val="pt-BR" w:eastAsia="pt-BR"/>
          <w14:ligatures w14:val="standardContextual"/>
        </w:rPr>
        <w:t>ATA nº</w:t>
      </w:r>
      <w:r w:rsidR="00D7193D" w:rsidRPr="003449FE">
        <w:rPr>
          <w:rFonts w:ascii="Arial" w:hAnsi="Arial" w:cs="Arial"/>
          <w:color w:val="1F1F1F"/>
          <w:shd w:val="clear" w:color="auto" w:fill="FFFFFF"/>
          <w:lang w:val="pt-BR"/>
        </w:rPr>
        <w:t xml:space="preserve"> </w:t>
      </w:r>
      <w:r w:rsidR="008154A6" w:rsidRPr="008154A6">
        <w:rPr>
          <w:rFonts w:ascii="Arial" w:hAnsi="Arial" w:cs="Arial"/>
          <w:color w:val="1F1F1F"/>
          <w:shd w:val="clear" w:color="auto" w:fill="FFFFFF"/>
          <w:lang w:val="pt-BR"/>
        </w:rPr>
        <w:t>nº</w:t>
      </w:r>
      <w:r w:rsidR="00D24932">
        <w:rPr>
          <w:rFonts w:ascii="Arial" w:hAnsi="Arial" w:cs="Arial"/>
          <w:color w:val="1F1F1F"/>
          <w:shd w:val="clear" w:color="auto" w:fill="FFFFFF"/>
          <w:lang w:val="pt-BR"/>
        </w:rPr>
        <w:t xml:space="preserve"> </w:t>
      </w:r>
      <w:r w:rsidR="008154A6" w:rsidRPr="008154A6">
        <w:rPr>
          <w:rFonts w:ascii="Arial" w:hAnsi="Arial" w:cs="Arial"/>
          <w:color w:val="1F1F1F"/>
          <w:shd w:val="clear" w:color="auto" w:fill="FFFFFF"/>
          <w:lang w:val="pt-BR"/>
        </w:rPr>
        <w:t>1457908/2025/CCCNG/CCGR</w:t>
      </w:r>
      <w:r w:rsidR="0038032E" w:rsidRPr="007B2D7A">
        <w:rPr>
          <w:rFonts w:ascii="Arial" w:hAnsi="Arial" w:cs="Arial"/>
          <w:color w:val="1F1F1F"/>
          <w:shd w:val="clear" w:color="auto" w:fill="FFFFFF"/>
          <w:lang w:val="pt-BR"/>
        </w:rPr>
        <w:t>.</w:t>
      </w:r>
    </w:p>
    <w:p w14:paraId="2A7155C3" w14:textId="0C4643B0" w:rsidR="00CA3CE0" w:rsidRDefault="00CA3CE0">
      <w:pPr>
        <w:spacing w:after="160" w:line="259" w:lineRule="auto"/>
        <w:rPr>
          <w:rFonts w:ascii="Arial" w:eastAsiaTheme="minorHAnsi" w:hAnsi="Arial" w:cs="Arial"/>
          <w:color w:val="FF0000"/>
          <w:lang w:val="pt-BR" w:eastAsia="pt-BR"/>
          <w14:ligatures w14:val="standardContextual"/>
        </w:rPr>
      </w:pPr>
      <w:r>
        <w:rPr>
          <w:rFonts w:ascii="Arial" w:eastAsiaTheme="minorHAnsi" w:hAnsi="Arial" w:cs="Arial"/>
          <w:color w:val="FF0000"/>
          <w:lang w:val="pt-BR" w:eastAsia="pt-BR"/>
          <w14:ligatures w14:val="standardContextual"/>
        </w:rPr>
        <w:br w:type="page"/>
      </w:r>
    </w:p>
    <w:p w14:paraId="2043D934" w14:textId="04D8FD97" w:rsidR="00D74FE9" w:rsidRDefault="00D74FE9" w:rsidP="00D74FE9">
      <w:pPr>
        <w:spacing w:line="360" w:lineRule="auto"/>
        <w:rPr>
          <w:rFonts w:ascii="Arial" w:hAnsi="Arial" w:cs="Arial"/>
          <w:b/>
          <w:lang w:val="pt-BR"/>
        </w:rPr>
      </w:pPr>
      <w:r>
        <w:rPr>
          <w:rFonts w:ascii="Arial" w:hAnsi="Arial" w:cs="Arial"/>
          <w:b/>
          <w:lang w:val="pt-BR"/>
        </w:rPr>
        <w:lastRenderedPageBreak/>
        <w:t>ANEXO I</w:t>
      </w:r>
    </w:p>
    <w:p w14:paraId="7BF9EC0C" w14:textId="77777777" w:rsidR="00D74FE9" w:rsidRDefault="00D74FE9" w:rsidP="009515C2">
      <w:pPr>
        <w:rPr>
          <w:rFonts w:ascii="Arial" w:hAnsi="Arial" w:cs="Arial"/>
          <w:b/>
          <w:lang w:val="pt-BR"/>
        </w:rPr>
      </w:pPr>
    </w:p>
    <w:p w14:paraId="65F05563" w14:textId="3272F86E" w:rsidR="00D74FE9" w:rsidRPr="00717CF7" w:rsidRDefault="00F41DEC" w:rsidP="00D74FE9">
      <w:pPr>
        <w:spacing w:line="360" w:lineRule="auto"/>
        <w:jc w:val="both"/>
        <w:rPr>
          <w:rFonts w:ascii="Arial" w:eastAsiaTheme="minorHAnsi" w:hAnsi="Arial" w:cs="Arial"/>
          <w:b/>
          <w:color w:val="FF0000"/>
          <w:lang w:val="pt-BR" w:eastAsia="pt-BR"/>
          <w14:ligatures w14:val="standardContextual"/>
        </w:rPr>
      </w:pPr>
      <w:r>
        <w:rPr>
          <w:rFonts w:ascii="Arial" w:eastAsiaTheme="minorHAnsi" w:hAnsi="Arial" w:cs="Arial"/>
          <w:b/>
          <w:lang w:val="pt-BR" w:eastAsia="pt-BR"/>
          <w14:ligatures w14:val="standardContextual"/>
        </w:rPr>
        <w:t>Quadro</w:t>
      </w:r>
      <w:r w:rsidR="00D74FE9" w:rsidRPr="00717CF7">
        <w:rPr>
          <w:rFonts w:ascii="Arial" w:eastAsiaTheme="minorHAnsi" w:hAnsi="Arial" w:cs="Arial"/>
          <w:b/>
          <w:lang w:val="pt-BR" w:eastAsia="pt-BR"/>
          <w14:ligatures w14:val="standardContextual"/>
        </w:rPr>
        <w:t xml:space="preserve"> </w:t>
      </w:r>
      <w:r w:rsidR="002C00EB">
        <w:rPr>
          <w:rFonts w:ascii="Arial" w:eastAsiaTheme="minorHAnsi" w:hAnsi="Arial" w:cs="Arial"/>
          <w:b/>
          <w:lang w:val="pt-BR" w:eastAsia="pt-BR"/>
          <w14:ligatures w14:val="standardContextual"/>
        </w:rPr>
        <w:t>1</w:t>
      </w:r>
      <w:r w:rsidR="00D74FE9" w:rsidRPr="00717CF7">
        <w:rPr>
          <w:rFonts w:ascii="Arial" w:eastAsiaTheme="minorHAnsi" w:hAnsi="Arial" w:cs="Arial"/>
          <w:b/>
          <w:lang w:val="pt-BR" w:eastAsia="pt-BR"/>
          <w14:ligatures w14:val="standardContextual"/>
        </w:rPr>
        <w:t xml:space="preserve"> – </w:t>
      </w:r>
      <w:r w:rsidR="00D74FE9" w:rsidRPr="00D74FE9">
        <w:rPr>
          <w:rFonts w:ascii="Arial" w:hAnsi="Arial" w:cs="Arial"/>
          <w:b/>
          <w:bCs/>
          <w:lang w:val="pt-BR" w:eastAsia="pt-BR"/>
        </w:rPr>
        <w:t>Descrição de atividades de extensão e complementares e creditação</w:t>
      </w:r>
      <w:r w:rsidR="00D74FE9">
        <w:rPr>
          <w:rFonts w:ascii="Arial" w:hAnsi="Arial" w:cs="Arial"/>
          <w:b/>
          <w:bCs/>
          <w:lang w:val="pt-BR" w:eastAsia="pt-BR"/>
        </w:rPr>
        <w:t>.</w:t>
      </w:r>
    </w:p>
    <w:tbl>
      <w:tblPr>
        <w:tblStyle w:val="TableGrid"/>
        <w:tblW w:w="0" w:type="auto"/>
        <w:tblLook w:val="04A0" w:firstRow="1" w:lastRow="0" w:firstColumn="1" w:lastColumn="0" w:noHBand="0" w:noVBand="1"/>
      </w:tblPr>
      <w:tblGrid>
        <w:gridCol w:w="2075"/>
        <w:gridCol w:w="2552"/>
        <w:gridCol w:w="2198"/>
        <w:gridCol w:w="2236"/>
      </w:tblGrid>
      <w:tr w:rsidR="00D74FE9" w:rsidRPr="00CD65D6" w14:paraId="46A19674" w14:textId="77777777" w:rsidTr="000713D3">
        <w:tc>
          <w:tcPr>
            <w:tcW w:w="2075" w:type="dxa"/>
          </w:tcPr>
          <w:p w14:paraId="5008AB54" w14:textId="28BA793B" w:rsidR="00D74FE9" w:rsidRPr="00620A7F" w:rsidRDefault="00D74FE9" w:rsidP="000713D3">
            <w:pPr>
              <w:jc w:val="both"/>
              <w:rPr>
                <w:rFonts w:ascii="Arial" w:eastAsiaTheme="minorHAnsi" w:hAnsi="Arial" w:cs="Arial"/>
                <w:color w:val="FF0000"/>
                <w:sz w:val="22"/>
                <w:szCs w:val="22"/>
                <w:lang w:val="pt-BR" w:eastAsia="pt-BR"/>
                <w14:ligatures w14:val="standardContextual"/>
              </w:rPr>
            </w:pPr>
            <w:r w:rsidRPr="00620A7F">
              <w:rPr>
                <w:rFonts w:ascii="Arial" w:hAnsi="Arial" w:cs="Arial"/>
                <w:b/>
                <w:bCs/>
                <w:sz w:val="22"/>
                <w:szCs w:val="22"/>
                <w:lang w:val="pt-BR" w:eastAsia="pt-BR"/>
              </w:rPr>
              <w:t>Código da Atividade (Extensão, Atividades Complementares)</w:t>
            </w:r>
          </w:p>
        </w:tc>
        <w:tc>
          <w:tcPr>
            <w:tcW w:w="2552" w:type="dxa"/>
          </w:tcPr>
          <w:p w14:paraId="77A192B9" w14:textId="77777777" w:rsidR="00D74FE9" w:rsidRPr="00620A7F" w:rsidRDefault="00D74FE9" w:rsidP="000713D3">
            <w:pPr>
              <w:jc w:val="center"/>
              <w:rPr>
                <w:rFonts w:ascii="Arial" w:eastAsiaTheme="minorHAnsi" w:hAnsi="Arial" w:cs="Arial"/>
                <w:color w:val="000000" w:themeColor="text1"/>
                <w:sz w:val="22"/>
                <w:szCs w:val="22"/>
                <w:lang w:val="pt-BR" w:eastAsia="pt-BR"/>
                <w14:ligatures w14:val="standardContextual"/>
              </w:rPr>
            </w:pPr>
            <w:r w:rsidRPr="00620A7F">
              <w:rPr>
                <w:rFonts w:ascii="Arial" w:hAnsi="Arial" w:cs="Arial"/>
                <w:b/>
                <w:bCs/>
                <w:color w:val="000000" w:themeColor="text1"/>
                <w:sz w:val="22"/>
                <w:szCs w:val="22"/>
                <w:lang w:eastAsia="pt-BR"/>
              </w:rPr>
              <w:t>Descrição das atividades</w:t>
            </w:r>
          </w:p>
        </w:tc>
        <w:tc>
          <w:tcPr>
            <w:tcW w:w="2198" w:type="dxa"/>
          </w:tcPr>
          <w:p w14:paraId="0C86C1EA" w14:textId="77777777" w:rsidR="00D74FE9" w:rsidRPr="00620A7F" w:rsidRDefault="00D74FE9" w:rsidP="000713D3">
            <w:pPr>
              <w:jc w:val="center"/>
              <w:rPr>
                <w:rFonts w:ascii="Arial" w:eastAsiaTheme="minorHAnsi" w:hAnsi="Arial" w:cs="Arial"/>
                <w:b/>
                <w:color w:val="000000" w:themeColor="text1"/>
                <w:sz w:val="22"/>
                <w:szCs w:val="22"/>
                <w:lang w:val="pt-BR" w:eastAsia="pt-BR"/>
                <w14:ligatures w14:val="standardContextual"/>
              </w:rPr>
            </w:pPr>
            <w:r w:rsidRPr="00620A7F">
              <w:rPr>
                <w:rFonts w:ascii="Arial" w:eastAsiaTheme="minorHAnsi" w:hAnsi="Arial" w:cs="Arial"/>
                <w:b/>
                <w:color w:val="000000" w:themeColor="text1"/>
                <w:sz w:val="22"/>
                <w:szCs w:val="22"/>
                <w:lang w:val="pt-BR" w:eastAsia="pt-BR"/>
                <w14:ligatures w14:val="standardContextual"/>
              </w:rPr>
              <w:t>Tipo de comprovação</w:t>
            </w:r>
          </w:p>
          <w:p w14:paraId="28C9E77B" w14:textId="77777777" w:rsidR="00D74FE9" w:rsidRPr="00620A7F" w:rsidRDefault="00D74FE9" w:rsidP="000713D3">
            <w:pPr>
              <w:jc w:val="center"/>
              <w:rPr>
                <w:rFonts w:ascii="Arial" w:eastAsiaTheme="minorHAnsi" w:hAnsi="Arial" w:cs="Arial"/>
                <w:color w:val="000000" w:themeColor="text1"/>
                <w:sz w:val="22"/>
                <w:szCs w:val="22"/>
                <w:lang w:val="pt-BR" w:eastAsia="pt-BR"/>
                <w14:ligatures w14:val="standardContextual"/>
              </w:rPr>
            </w:pPr>
          </w:p>
          <w:p w14:paraId="64C2195F" w14:textId="77777777" w:rsidR="00D74FE9" w:rsidRPr="00620A7F" w:rsidRDefault="00D74FE9" w:rsidP="000713D3">
            <w:pPr>
              <w:jc w:val="center"/>
              <w:rPr>
                <w:rFonts w:ascii="Arial" w:eastAsiaTheme="minorHAnsi" w:hAnsi="Arial" w:cs="Arial"/>
                <w:color w:val="000000" w:themeColor="text1"/>
                <w:sz w:val="22"/>
                <w:szCs w:val="22"/>
                <w:lang w:val="pt-BR" w:eastAsia="pt-BR"/>
                <w14:ligatures w14:val="standardContextual"/>
              </w:rPr>
            </w:pPr>
          </w:p>
        </w:tc>
        <w:tc>
          <w:tcPr>
            <w:tcW w:w="2236" w:type="dxa"/>
          </w:tcPr>
          <w:p w14:paraId="05543A7D" w14:textId="77777777" w:rsidR="00D74FE9" w:rsidRPr="00620A7F" w:rsidRDefault="00D74FE9" w:rsidP="000713D3">
            <w:pPr>
              <w:jc w:val="center"/>
              <w:rPr>
                <w:rFonts w:ascii="Arial" w:hAnsi="Arial" w:cs="Arial"/>
                <w:color w:val="000000"/>
                <w:sz w:val="22"/>
                <w:szCs w:val="22"/>
                <w:lang w:val="pt-BR" w:eastAsia="pt-BR"/>
              </w:rPr>
            </w:pPr>
            <w:r w:rsidRPr="00620A7F">
              <w:rPr>
                <w:rFonts w:ascii="Arial" w:hAnsi="Arial" w:cs="Arial"/>
                <w:b/>
                <w:bCs/>
                <w:sz w:val="22"/>
                <w:szCs w:val="22"/>
                <w:lang w:val="pt-BR" w:eastAsia="pt-BR"/>
              </w:rPr>
              <w:t>Carga Horária Máxima Aceita</w:t>
            </w:r>
            <w:r w:rsidRPr="00620A7F">
              <w:rPr>
                <w:rFonts w:ascii="Arial" w:hAnsi="Arial" w:cs="Arial"/>
                <w:b/>
                <w:bCs/>
                <w:sz w:val="22"/>
                <w:szCs w:val="22"/>
                <w:lang w:val="pt-BR" w:eastAsia="pt-BR"/>
              </w:rPr>
              <w:br/>
              <w:t>Total/ Horas</w:t>
            </w:r>
          </w:p>
          <w:p w14:paraId="0B54933F" w14:textId="77777777" w:rsidR="00D74FE9" w:rsidRPr="00620A7F" w:rsidRDefault="00D74FE9" w:rsidP="000713D3">
            <w:pPr>
              <w:jc w:val="center"/>
              <w:rPr>
                <w:rFonts w:ascii="Arial" w:eastAsiaTheme="minorHAnsi" w:hAnsi="Arial" w:cs="Arial"/>
                <w:color w:val="FF0000"/>
                <w:sz w:val="22"/>
                <w:szCs w:val="22"/>
                <w:lang w:val="pt-BR" w:eastAsia="pt-BR"/>
                <w14:ligatures w14:val="standardContextual"/>
              </w:rPr>
            </w:pPr>
          </w:p>
        </w:tc>
      </w:tr>
      <w:tr w:rsidR="00D74FE9" w:rsidRPr="00CD65D6" w14:paraId="1496F442" w14:textId="77777777" w:rsidTr="000713D3">
        <w:tc>
          <w:tcPr>
            <w:tcW w:w="2075" w:type="dxa"/>
          </w:tcPr>
          <w:p w14:paraId="4015AD51" w14:textId="1F690EB9" w:rsidR="00D74FE9" w:rsidRPr="00620A7F" w:rsidRDefault="00D74FE9" w:rsidP="00504738">
            <w:pPr>
              <w:jc w:val="center"/>
              <w:rPr>
                <w:rFonts w:ascii="Arial" w:eastAsiaTheme="minorHAnsi" w:hAnsi="Arial" w:cs="Arial"/>
                <w:b/>
                <w:color w:val="000000" w:themeColor="text1"/>
                <w:sz w:val="22"/>
                <w:szCs w:val="22"/>
                <w:lang w:val="pt-BR" w:eastAsia="pt-BR"/>
                <w14:ligatures w14:val="standardContextual"/>
              </w:rPr>
            </w:pPr>
            <w:r w:rsidRPr="00620A7F">
              <w:rPr>
                <w:rFonts w:ascii="Arial" w:eastAsiaTheme="minorHAnsi" w:hAnsi="Arial" w:cs="Arial"/>
                <w:b/>
                <w:color w:val="000000" w:themeColor="text1"/>
                <w:sz w:val="22"/>
                <w:szCs w:val="22"/>
                <w:lang w:val="pt-BR" w:eastAsia="pt-BR"/>
                <w14:ligatures w14:val="standardContextual"/>
              </w:rPr>
              <w:t>01</w:t>
            </w:r>
          </w:p>
        </w:tc>
        <w:tc>
          <w:tcPr>
            <w:tcW w:w="2552" w:type="dxa"/>
          </w:tcPr>
          <w:p w14:paraId="1AA6D9B7" w14:textId="26631F4E" w:rsidR="00D74FE9" w:rsidRPr="00620A7F" w:rsidRDefault="00D74FE9" w:rsidP="000713D3">
            <w:pPr>
              <w:jc w:val="both"/>
              <w:rPr>
                <w:rFonts w:ascii="Arial" w:eastAsiaTheme="minorHAnsi" w:hAnsi="Arial" w:cs="Arial"/>
                <w:color w:val="FF0000"/>
                <w:sz w:val="22"/>
                <w:szCs w:val="22"/>
                <w:lang w:val="pt-BR" w:eastAsia="pt-BR"/>
                <w14:ligatures w14:val="standardContextual"/>
              </w:rPr>
            </w:pPr>
            <w:r w:rsidRPr="00620A7F">
              <w:rPr>
                <w:rFonts w:ascii="Arial" w:hAnsi="Arial" w:cs="Arial"/>
                <w:sz w:val="22"/>
                <w:szCs w:val="22"/>
                <w:lang w:val="pt-BR" w:eastAsia="pt-BR"/>
              </w:rPr>
              <w:t>Programa Institucional de Bolsas de Iniciação Científica – PIBIC (com ou sem bolsa)</w:t>
            </w:r>
            <w:r w:rsidR="00006FA1" w:rsidRPr="00620A7F">
              <w:rPr>
                <w:rFonts w:ascii="Arial" w:hAnsi="Arial" w:cs="Arial"/>
                <w:sz w:val="22"/>
                <w:szCs w:val="22"/>
                <w:lang w:val="pt-BR" w:eastAsia="pt-BR"/>
              </w:rPr>
              <w:t>, desde que tenha ações de extensão associadas e devidamente cadastradas no SIGAA</w:t>
            </w:r>
          </w:p>
        </w:tc>
        <w:tc>
          <w:tcPr>
            <w:tcW w:w="2198" w:type="dxa"/>
          </w:tcPr>
          <w:p w14:paraId="0DFAFA6E" w14:textId="01477671" w:rsidR="00D74FE9" w:rsidRPr="00526592" w:rsidRDefault="00261D92" w:rsidP="000713D3">
            <w:pPr>
              <w:jc w:val="both"/>
              <w:rPr>
                <w:rFonts w:ascii="Arial" w:eastAsiaTheme="minorHAnsi" w:hAnsi="Arial" w:cs="Arial"/>
                <w:color w:val="FF0000"/>
                <w:sz w:val="22"/>
                <w:szCs w:val="22"/>
                <w:lang w:val="pt-BR" w:eastAsia="pt-BR"/>
                <w14:ligatures w14:val="standardContextual"/>
              </w:rPr>
            </w:pPr>
            <w:r w:rsidRPr="00526592">
              <w:rPr>
                <w:rFonts w:ascii="Arial" w:hAnsi="Arial" w:cs="Arial"/>
                <w:sz w:val="22"/>
                <w:szCs w:val="22"/>
                <w:lang w:val="pt-BR" w:eastAsia="pt-BR"/>
              </w:rPr>
              <w:t xml:space="preserve">Declaração ou certificado emitido </w:t>
            </w:r>
            <w:r w:rsidRPr="00526592">
              <w:rPr>
                <w:rFonts w:ascii="Arial" w:hAnsi="Arial" w:cs="Arial"/>
                <w:color w:val="000000" w:themeColor="text1"/>
                <w:sz w:val="22"/>
                <w:szCs w:val="22"/>
                <w:lang w:val="pt-BR" w:eastAsia="pt-BR"/>
              </w:rPr>
              <w:t>pelo SIGAA</w:t>
            </w:r>
          </w:p>
        </w:tc>
        <w:tc>
          <w:tcPr>
            <w:tcW w:w="2236" w:type="dxa"/>
          </w:tcPr>
          <w:p w14:paraId="7066033B" w14:textId="37E5B6E1" w:rsidR="00D74FE9" w:rsidRPr="00620A7F" w:rsidRDefault="00D74FE9" w:rsidP="000713D3">
            <w:pPr>
              <w:rPr>
                <w:rFonts w:ascii="Arial" w:eastAsiaTheme="minorHAnsi" w:hAnsi="Arial" w:cs="Arial"/>
                <w:color w:val="FF0000"/>
                <w:sz w:val="22"/>
                <w:szCs w:val="22"/>
                <w:highlight w:val="yellow"/>
                <w:lang w:val="pt-BR" w:eastAsia="pt-BR"/>
                <w14:ligatures w14:val="standardContextual"/>
              </w:rPr>
            </w:pPr>
            <w:r w:rsidRPr="00620A7F">
              <w:rPr>
                <w:rFonts w:ascii="Arial" w:hAnsi="Arial" w:cs="Arial"/>
                <w:sz w:val="22"/>
                <w:szCs w:val="22"/>
                <w:lang w:val="pt-BR" w:eastAsia="pt-BR"/>
              </w:rPr>
              <w:t xml:space="preserve">Aproveitamento integral da </w:t>
            </w:r>
            <w:r w:rsidR="00B32BB6">
              <w:rPr>
                <w:rFonts w:ascii="Arial" w:hAnsi="Arial" w:cs="Arial"/>
                <w:sz w:val="22"/>
                <w:szCs w:val="22"/>
                <w:lang w:val="pt-BR" w:eastAsia="pt-BR"/>
              </w:rPr>
              <w:t>c</w:t>
            </w:r>
            <w:r w:rsidRPr="00620A7F">
              <w:rPr>
                <w:rFonts w:ascii="Arial" w:hAnsi="Arial" w:cs="Arial"/>
                <w:sz w:val="22"/>
                <w:szCs w:val="22"/>
                <w:lang w:val="pt-BR" w:eastAsia="pt-BR"/>
              </w:rPr>
              <w:t xml:space="preserve">arga </w:t>
            </w:r>
            <w:r w:rsidR="00B32BB6">
              <w:rPr>
                <w:rFonts w:ascii="Arial" w:hAnsi="Arial" w:cs="Arial"/>
                <w:sz w:val="22"/>
                <w:szCs w:val="22"/>
                <w:lang w:val="pt-BR" w:eastAsia="pt-BR"/>
              </w:rPr>
              <w:t>h</w:t>
            </w:r>
            <w:r w:rsidR="00526592">
              <w:rPr>
                <w:rFonts w:ascii="Arial" w:hAnsi="Arial" w:cs="Arial"/>
                <w:sz w:val="22"/>
                <w:szCs w:val="22"/>
                <w:lang w:val="pt-BR" w:eastAsia="pt-BR"/>
              </w:rPr>
              <w:t xml:space="preserve">orária das atividades das ações de extensão realizadas no </w:t>
            </w:r>
            <w:r w:rsidRPr="00620A7F">
              <w:rPr>
                <w:rFonts w:ascii="Arial" w:hAnsi="Arial" w:cs="Arial"/>
                <w:sz w:val="22"/>
                <w:szCs w:val="22"/>
                <w:lang w:val="pt-BR" w:eastAsia="pt-BR"/>
              </w:rPr>
              <w:t>PIBIC acumulada pelo/a discente</w:t>
            </w:r>
          </w:p>
        </w:tc>
      </w:tr>
      <w:tr w:rsidR="00D74FE9" w:rsidRPr="00CD65D6" w14:paraId="79E79247" w14:textId="77777777" w:rsidTr="000713D3">
        <w:tc>
          <w:tcPr>
            <w:tcW w:w="2075" w:type="dxa"/>
          </w:tcPr>
          <w:p w14:paraId="7E254B55" w14:textId="268A6466" w:rsidR="00D74FE9" w:rsidRPr="00620A7F" w:rsidRDefault="00D74FE9" w:rsidP="00504738">
            <w:pPr>
              <w:jc w:val="center"/>
              <w:rPr>
                <w:rFonts w:ascii="Arial" w:eastAsiaTheme="minorHAnsi" w:hAnsi="Arial" w:cs="Arial"/>
                <w:b/>
                <w:color w:val="000000" w:themeColor="text1"/>
                <w:sz w:val="22"/>
                <w:szCs w:val="22"/>
                <w:lang w:val="pt-BR" w:eastAsia="pt-BR"/>
                <w14:ligatures w14:val="standardContextual"/>
              </w:rPr>
            </w:pPr>
            <w:r w:rsidRPr="00620A7F">
              <w:rPr>
                <w:rFonts w:ascii="Arial" w:eastAsiaTheme="minorHAnsi" w:hAnsi="Arial" w:cs="Arial"/>
                <w:b/>
                <w:color w:val="000000" w:themeColor="text1"/>
                <w:sz w:val="22"/>
                <w:szCs w:val="22"/>
                <w:lang w:val="pt-BR" w:eastAsia="pt-BR"/>
                <w14:ligatures w14:val="standardContextual"/>
              </w:rPr>
              <w:t>02</w:t>
            </w:r>
          </w:p>
        </w:tc>
        <w:tc>
          <w:tcPr>
            <w:tcW w:w="2552" w:type="dxa"/>
          </w:tcPr>
          <w:p w14:paraId="77C80764" w14:textId="6DBE0AB6" w:rsidR="00D74FE9" w:rsidRPr="00620A7F" w:rsidRDefault="00D74FE9" w:rsidP="000713D3">
            <w:pPr>
              <w:jc w:val="both"/>
              <w:rPr>
                <w:rFonts w:ascii="Arial" w:eastAsiaTheme="minorHAnsi" w:hAnsi="Arial" w:cs="Arial"/>
                <w:color w:val="FF0000"/>
                <w:sz w:val="22"/>
                <w:szCs w:val="22"/>
                <w:lang w:val="pt-BR" w:eastAsia="pt-BR"/>
                <w14:ligatures w14:val="standardContextual"/>
              </w:rPr>
            </w:pPr>
            <w:r w:rsidRPr="00620A7F">
              <w:rPr>
                <w:rFonts w:ascii="Arial" w:hAnsi="Arial" w:cs="Arial"/>
                <w:sz w:val="22"/>
                <w:szCs w:val="22"/>
                <w:lang w:val="pt-BR" w:eastAsia="pt-BR"/>
              </w:rPr>
              <w:t>Programa Institucional de Bolsas de Iniciação à Docência - PIBID (com ou sem bolsa)</w:t>
            </w:r>
            <w:r w:rsidR="00006FA1" w:rsidRPr="00620A7F">
              <w:rPr>
                <w:rFonts w:ascii="Arial" w:hAnsi="Arial" w:cs="Arial"/>
                <w:sz w:val="22"/>
                <w:szCs w:val="22"/>
                <w:lang w:val="pt-BR" w:eastAsia="pt-BR"/>
              </w:rPr>
              <w:t>, desde que tenha ações de extensão associadas e devidamente cadastradas no SIGAA</w:t>
            </w:r>
          </w:p>
        </w:tc>
        <w:tc>
          <w:tcPr>
            <w:tcW w:w="2198" w:type="dxa"/>
          </w:tcPr>
          <w:p w14:paraId="4FD08FEC" w14:textId="322CF1DD" w:rsidR="00D74FE9" w:rsidRPr="00526592" w:rsidRDefault="00261D92" w:rsidP="000713D3">
            <w:pPr>
              <w:jc w:val="both"/>
              <w:rPr>
                <w:rFonts w:ascii="Arial" w:eastAsiaTheme="minorHAnsi" w:hAnsi="Arial" w:cs="Arial"/>
                <w:color w:val="FF0000"/>
                <w:sz w:val="22"/>
                <w:szCs w:val="22"/>
                <w:lang w:val="pt-BR" w:eastAsia="pt-BR"/>
                <w14:ligatures w14:val="standardContextual"/>
              </w:rPr>
            </w:pPr>
            <w:r w:rsidRPr="00526592">
              <w:rPr>
                <w:rFonts w:ascii="Arial" w:hAnsi="Arial" w:cs="Arial"/>
                <w:sz w:val="22"/>
                <w:szCs w:val="22"/>
                <w:lang w:val="pt-BR" w:eastAsia="pt-BR"/>
              </w:rPr>
              <w:t xml:space="preserve">Declaração ou certificado emitido </w:t>
            </w:r>
            <w:r w:rsidRPr="00526592">
              <w:rPr>
                <w:rFonts w:ascii="Arial" w:hAnsi="Arial" w:cs="Arial"/>
                <w:color w:val="000000" w:themeColor="text1"/>
                <w:sz w:val="22"/>
                <w:szCs w:val="22"/>
                <w:lang w:val="pt-BR" w:eastAsia="pt-BR"/>
              </w:rPr>
              <w:t>pelo SIGAA</w:t>
            </w:r>
          </w:p>
        </w:tc>
        <w:tc>
          <w:tcPr>
            <w:tcW w:w="2236" w:type="dxa"/>
          </w:tcPr>
          <w:p w14:paraId="0F2E2FAC" w14:textId="3D2C375A" w:rsidR="00D74FE9" w:rsidRPr="00620A7F" w:rsidRDefault="00D74FE9" w:rsidP="000713D3">
            <w:pPr>
              <w:jc w:val="both"/>
              <w:rPr>
                <w:rFonts w:ascii="Arial" w:eastAsiaTheme="minorHAnsi" w:hAnsi="Arial" w:cs="Arial"/>
                <w:color w:val="FF0000"/>
                <w:sz w:val="22"/>
                <w:szCs w:val="22"/>
                <w:highlight w:val="yellow"/>
                <w:lang w:val="pt-BR" w:eastAsia="pt-BR"/>
                <w14:ligatures w14:val="standardContextual"/>
              </w:rPr>
            </w:pPr>
            <w:r w:rsidRPr="00620A7F">
              <w:rPr>
                <w:rFonts w:ascii="Arial" w:hAnsi="Arial" w:cs="Arial"/>
                <w:sz w:val="22"/>
                <w:szCs w:val="22"/>
                <w:lang w:val="pt-BR" w:eastAsia="pt-BR"/>
              </w:rPr>
              <w:t xml:space="preserve">Aproveitamento integral da </w:t>
            </w:r>
            <w:r w:rsidR="00B32BB6">
              <w:rPr>
                <w:rFonts w:ascii="Arial" w:hAnsi="Arial" w:cs="Arial"/>
                <w:sz w:val="22"/>
                <w:szCs w:val="22"/>
                <w:lang w:val="pt-BR" w:eastAsia="pt-BR"/>
              </w:rPr>
              <w:t>c</w:t>
            </w:r>
            <w:r w:rsidRPr="00620A7F">
              <w:rPr>
                <w:rFonts w:ascii="Arial" w:hAnsi="Arial" w:cs="Arial"/>
                <w:sz w:val="22"/>
                <w:szCs w:val="22"/>
                <w:lang w:val="pt-BR" w:eastAsia="pt-BR"/>
              </w:rPr>
              <w:t xml:space="preserve">arga </w:t>
            </w:r>
            <w:r w:rsidR="00B32BB6">
              <w:rPr>
                <w:rFonts w:ascii="Arial" w:hAnsi="Arial" w:cs="Arial"/>
                <w:sz w:val="22"/>
                <w:szCs w:val="22"/>
                <w:lang w:val="pt-BR" w:eastAsia="pt-BR"/>
              </w:rPr>
              <w:t>h</w:t>
            </w:r>
            <w:r w:rsidRPr="00620A7F">
              <w:rPr>
                <w:rFonts w:ascii="Arial" w:hAnsi="Arial" w:cs="Arial"/>
                <w:sz w:val="22"/>
                <w:szCs w:val="22"/>
                <w:lang w:val="pt-BR" w:eastAsia="pt-BR"/>
              </w:rPr>
              <w:t xml:space="preserve">orária das atividades </w:t>
            </w:r>
            <w:r w:rsidR="00526592">
              <w:rPr>
                <w:rFonts w:ascii="Arial" w:hAnsi="Arial" w:cs="Arial"/>
                <w:sz w:val="22"/>
                <w:szCs w:val="22"/>
                <w:lang w:val="pt-BR" w:eastAsia="pt-BR"/>
              </w:rPr>
              <w:t>das ações de extensão realizadas</w:t>
            </w:r>
            <w:r w:rsidR="00526592" w:rsidRPr="00620A7F">
              <w:rPr>
                <w:rFonts w:ascii="Arial" w:hAnsi="Arial" w:cs="Arial"/>
                <w:sz w:val="22"/>
                <w:szCs w:val="22"/>
                <w:lang w:val="pt-BR" w:eastAsia="pt-BR"/>
              </w:rPr>
              <w:t xml:space="preserve"> </w:t>
            </w:r>
            <w:r w:rsidR="00526592">
              <w:rPr>
                <w:rFonts w:ascii="Arial" w:hAnsi="Arial" w:cs="Arial"/>
                <w:sz w:val="22"/>
                <w:szCs w:val="22"/>
                <w:lang w:val="pt-BR" w:eastAsia="pt-BR"/>
              </w:rPr>
              <w:t>no</w:t>
            </w:r>
            <w:r w:rsidRPr="00620A7F">
              <w:rPr>
                <w:rFonts w:ascii="Arial" w:hAnsi="Arial" w:cs="Arial"/>
                <w:sz w:val="22"/>
                <w:szCs w:val="22"/>
                <w:lang w:val="pt-BR" w:eastAsia="pt-BR"/>
              </w:rPr>
              <w:t xml:space="preserve"> PIBID acumulada pelo/a discente</w:t>
            </w:r>
          </w:p>
        </w:tc>
      </w:tr>
      <w:tr w:rsidR="00D74FE9" w:rsidRPr="008154A6" w14:paraId="211AFB4F" w14:textId="77777777" w:rsidTr="000713D3">
        <w:tc>
          <w:tcPr>
            <w:tcW w:w="2075" w:type="dxa"/>
          </w:tcPr>
          <w:p w14:paraId="43E3A1DB" w14:textId="2A3B1486" w:rsidR="00D74FE9" w:rsidRPr="00620A7F" w:rsidRDefault="00D74FE9" w:rsidP="00504738">
            <w:pPr>
              <w:jc w:val="center"/>
              <w:rPr>
                <w:rFonts w:ascii="Arial" w:eastAsiaTheme="minorHAnsi" w:hAnsi="Arial" w:cs="Arial"/>
                <w:b/>
                <w:color w:val="000000" w:themeColor="text1"/>
                <w:sz w:val="22"/>
                <w:szCs w:val="22"/>
                <w:lang w:val="pt-BR" w:eastAsia="pt-BR"/>
                <w14:ligatures w14:val="standardContextual"/>
              </w:rPr>
            </w:pPr>
            <w:r w:rsidRPr="00620A7F">
              <w:rPr>
                <w:rFonts w:ascii="Arial" w:eastAsiaTheme="minorHAnsi" w:hAnsi="Arial" w:cs="Arial"/>
                <w:b/>
                <w:color w:val="000000" w:themeColor="text1"/>
                <w:sz w:val="22"/>
                <w:szCs w:val="22"/>
                <w:lang w:val="pt-BR" w:eastAsia="pt-BR"/>
                <w14:ligatures w14:val="standardContextual"/>
              </w:rPr>
              <w:t>03</w:t>
            </w:r>
          </w:p>
        </w:tc>
        <w:tc>
          <w:tcPr>
            <w:tcW w:w="2552" w:type="dxa"/>
          </w:tcPr>
          <w:p w14:paraId="0EC53656" w14:textId="77777777" w:rsidR="00D74FE9" w:rsidRPr="00620A7F" w:rsidRDefault="00D74FE9" w:rsidP="000713D3">
            <w:pPr>
              <w:jc w:val="both"/>
              <w:rPr>
                <w:rFonts w:ascii="Arial" w:eastAsiaTheme="minorHAnsi" w:hAnsi="Arial" w:cs="Arial"/>
                <w:color w:val="FF0000"/>
                <w:sz w:val="22"/>
                <w:szCs w:val="22"/>
                <w:lang w:val="pt-BR" w:eastAsia="pt-BR"/>
                <w14:ligatures w14:val="standardContextual"/>
              </w:rPr>
            </w:pPr>
            <w:r w:rsidRPr="00620A7F">
              <w:rPr>
                <w:rFonts w:ascii="Arial" w:hAnsi="Arial" w:cs="Arial"/>
                <w:sz w:val="22"/>
                <w:szCs w:val="22"/>
                <w:lang w:val="pt-BR" w:eastAsia="pt-BR"/>
              </w:rPr>
              <w:t>Projeto de extensão (com ou sem bolsa)</w:t>
            </w:r>
          </w:p>
        </w:tc>
        <w:tc>
          <w:tcPr>
            <w:tcW w:w="2198" w:type="dxa"/>
          </w:tcPr>
          <w:p w14:paraId="3EC24AAC" w14:textId="77777777" w:rsidR="00D74FE9" w:rsidRPr="00620A7F" w:rsidRDefault="00D74FE9" w:rsidP="000713D3">
            <w:pPr>
              <w:jc w:val="both"/>
              <w:rPr>
                <w:rFonts w:ascii="Arial" w:eastAsiaTheme="minorHAnsi" w:hAnsi="Arial" w:cs="Arial"/>
                <w:color w:val="FF0000"/>
                <w:sz w:val="22"/>
                <w:szCs w:val="22"/>
                <w:lang w:val="pt-BR" w:eastAsia="pt-BR"/>
                <w14:ligatures w14:val="standardContextual"/>
              </w:rPr>
            </w:pPr>
            <w:r w:rsidRPr="00620A7F">
              <w:rPr>
                <w:rFonts w:ascii="Arial" w:hAnsi="Arial" w:cs="Arial"/>
                <w:sz w:val="22"/>
                <w:szCs w:val="22"/>
                <w:lang w:val="pt-BR" w:eastAsia="pt-BR"/>
              </w:rPr>
              <w:t>Relatório ou documento da PROEX ou declaração do orientador</w:t>
            </w:r>
          </w:p>
        </w:tc>
        <w:tc>
          <w:tcPr>
            <w:tcW w:w="2236" w:type="dxa"/>
          </w:tcPr>
          <w:p w14:paraId="3EB782A0" w14:textId="77BCAB2C" w:rsidR="00D74FE9" w:rsidRPr="00620A7F" w:rsidRDefault="00D74FE9" w:rsidP="000713D3">
            <w:pPr>
              <w:jc w:val="both"/>
              <w:rPr>
                <w:rFonts w:ascii="Arial" w:eastAsiaTheme="minorHAnsi" w:hAnsi="Arial" w:cs="Arial"/>
                <w:color w:val="FF0000"/>
                <w:sz w:val="22"/>
                <w:szCs w:val="22"/>
                <w:highlight w:val="yellow"/>
                <w:lang w:val="pt-BR" w:eastAsia="pt-BR"/>
                <w14:ligatures w14:val="standardContextual"/>
              </w:rPr>
            </w:pPr>
            <w:r w:rsidRPr="00620A7F">
              <w:rPr>
                <w:rFonts w:ascii="Arial" w:hAnsi="Arial" w:cs="Arial"/>
                <w:sz w:val="22"/>
                <w:szCs w:val="22"/>
                <w:lang w:val="pt-BR" w:eastAsia="pt-BR"/>
              </w:rPr>
              <w:t xml:space="preserve">Aproveitamento integral da </w:t>
            </w:r>
            <w:r w:rsidR="00B32BB6">
              <w:rPr>
                <w:rFonts w:ascii="Arial" w:hAnsi="Arial" w:cs="Arial"/>
                <w:sz w:val="22"/>
                <w:szCs w:val="22"/>
                <w:lang w:val="pt-BR" w:eastAsia="pt-BR"/>
              </w:rPr>
              <w:t>c</w:t>
            </w:r>
            <w:r w:rsidRPr="00620A7F">
              <w:rPr>
                <w:rFonts w:ascii="Arial" w:hAnsi="Arial" w:cs="Arial"/>
                <w:sz w:val="22"/>
                <w:szCs w:val="22"/>
                <w:lang w:val="pt-BR" w:eastAsia="pt-BR"/>
              </w:rPr>
              <w:t xml:space="preserve">arga </w:t>
            </w:r>
            <w:r w:rsidR="00B32BB6">
              <w:rPr>
                <w:rFonts w:ascii="Arial" w:hAnsi="Arial" w:cs="Arial"/>
                <w:sz w:val="22"/>
                <w:szCs w:val="22"/>
                <w:lang w:val="pt-BR" w:eastAsia="pt-BR"/>
              </w:rPr>
              <w:t>h</w:t>
            </w:r>
            <w:r w:rsidRPr="00620A7F">
              <w:rPr>
                <w:rFonts w:ascii="Arial" w:hAnsi="Arial" w:cs="Arial"/>
                <w:sz w:val="22"/>
                <w:szCs w:val="22"/>
                <w:lang w:val="pt-BR" w:eastAsia="pt-BR"/>
              </w:rPr>
              <w:t>orária das atividades de Extensão acumulada pelo/a discente</w:t>
            </w:r>
          </w:p>
        </w:tc>
      </w:tr>
      <w:tr w:rsidR="00D74FE9" w:rsidRPr="008154A6" w14:paraId="2B14331F" w14:textId="77777777" w:rsidTr="000713D3">
        <w:tc>
          <w:tcPr>
            <w:tcW w:w="2075" w:type="dxa"/>
          </w:tcPr>
          <w:p w14:paraId="2327CE9B" w14:textId="07A3D742" w:rsidR="00D74FE9" w:rsidRPr="00620A7F" w:rsidRDefault="00D74FE9" w:rsidP="00504738">
            <w:pPr>
              <w:jc w:val="center"/>
              <w:rPr>
                <w:rFonts w:ascii="Arial" w:eastAsiaTheme="minorHAnsi" w:hAnsi="Arial" w:cs="Arial"/>
                <w:b/>
                <w:color w:val="000000" w:themeColor="text1"/>
                <w:sz w:val="22"/>
                <w:szCs w:val="22"/>
                <w:lang w:val="pt-BR" w:eastAsia="pt-BR"/>
                <w14:ligatures w14:val="standardContextual"/>
              </w:rPr>
            </w:pPr>
            <w:r w:rsidRPr="00620A7F">
              <w:rPr>
                <w:rFonts w:ascii="Arial" w:eastAsiaTheme="minorHAnsi" w:hAnsi="Arial" w:cs="Arial"/>
                <w:b/>
                <w:color w:val="000000" w:themeColor="text1"/>
                <w:sz w:val="22"/>
                <w:szCs w:val="22"/>
                <w:lang w:val="pt-BR" w:eastAsia="pt-BR"/>
                <w14:ligatures w14:val="standardContextual"/>
              </w:rPr>
              <w:t>04</w:t>
            </w:r>
          </w:p>
        </w:tc>
        <w:tc>
          <w:tcPr>
            <w:tcW w:w="2552" w:type="dxa"/>
          </w:tcPr>
          <w:p w14:paraId="492DE008" w14:textId="569B1A5C" w:rsidR="00D74FE9" w:rsidRPr="00620A7F" w:rsidRDefault="00D74FE9" w:rsidP="000713D3">
            <w:pPr>
              <w:jc w:val="both"/>
              <w:rPr>
                <w:rFonts w:ascii="Arial" w:eastAsiaTheme="minorHAnsi" w:hAnsi="Arial" w:cs="Arial"/>
                <w:color w:val="FF0000"/>
                <w:sz w:val="22"/>
                <w:szCs w:val="22"/>
                <w:lang w:val="pt-BR" w:eastAsia="pt-BR"/>
                <w14:ligatures w14:val="standardContextual"/>
              </w:rPr>
            </w:pPr>
            <w:r w:rsidRPr="00620A7F">
              <w:rPr>
                <w:rFonts w:ascii="Arial" w:hAnsi="Arial" w:cs="Arial"/>
                <w:sz w:val="22"/>
                <w:szCs w:val="22"/>
                <w:lang w:val="pt-BR" w:eastAsia="pt-BR"/>
              </w:rPr>
              <w:t>Programa de Residência Pedagógica (RP)</w:t>
            </w:r>
            <w:r w:rsidR="00834635" w:rsidRPr="00620A7F">
              <w:rPr>
                <w:rFonts w:ascii="Arial" w:hAnsi="Arial" w:cs="Arial"/>
                <w:sz w:val="22"/>
                <w:szCs w:val="22"/>
                <w:lang w:val="pt-BR" w:eastAsia="pt-BR"/>
              </w:rPr>
              <w:t>, desde que tenha ações de extensão associadas e devidamente cadastradas no SIGAA</w:t>
            </w:r>
          </w:p>
        </w:tc>
        <w:tc>
          <w:tcPr>
            <w:tcW w:w="2198" w:type="dxa"/>
          </w:tcPr>
          <w:p w14:paraId="7FF876EF" w14:textId="27A14FA6" w:rsidR="00D74FE9" w:rsidRPr="00526592" w:rsidRDefault="00261D92" w:rsidP="000713D3">
            <w:pPr>
              <w:jc w:val="both"/>
              <w:rPr>
                <w:rFonts w:ascii="Arial" w:eastAsiaTheme="minorHAnsi" w:hAnsi="Arial" w:cs="Arial"/>
                <w:color w:val="FF0000"/>
                <w:sz w:val="22"/>
                <w:szCs w:val="22"/>
                <w:lang w:val="pt-BR" w:eastAsia="pt-BR"/>
                <w14:ligatures w14:val="standardContextual"/>
              </w:rPr>
            </w:pPr>
            <w:r w:rsidRPr="00526592">
              <w:rPr>
                <w:rFonts w:ascii="Arial" w:hAnsi="Arial" w:cs="Arial"/>
                <w:sz w:val="22"/>
                <w:szCs w:val="22"/>
                <w:lang w:val="pt-BR" w:eastAsia="pt-BR"/>
              </w:rPr>
              <w:t xml:space="preserve">Declaração ou certificado emitido </w:t>
            </w:r>
            <w:r w:rsidRPr="00526592">
              <w:rPr>
                <w:rFonts w:ascii="Arial" w:hAnsi="Arial" w:cs="Arial"/>
                <w:color w:val="000000" w:themeColor="text1"/>
                <w:sz w:val="22"/>
                <w:szCs w:val="22"/>
                <w:lang w:val="pt-BR" w:eastAsia="pt-BR"/>
              </w:rPr>
              <w:t xml:space="preserve">pelo SIGAA </w:t>
            </w:r>
          </w:p>
        </w:tc>
        <w:tc>
          <w:tcPr>
            <w:tcW w:w="2236" w:type="dxa"/>
          </w:tcPr>
          <w:p w14:paraId="79F79B78" w14:textId="6155F245" w:rsidR="00D74FE9" w:rsidRPr="00620A7F" w:rsidRDefault="00D74FE9" w:rsidP="000713D3">
            <w:pPr>
              <w:jc w:val="both"/>
              <w:rPr>
                <w:rFonts w:ascii="Arial" w:eastAsiaTheme="minorHAnsi" w:hAnsi="Arial" w:cs="Arial"/>
                <w:color w:val="FF0000"/>
                <w:sz w:val="22"/>
                <w:szCs w:val="22"/>
                <w:highlight w:val="yellow"/>
                <w:lang w:val="pt-BR" w:eastAsia="pt-BR"/>
                <w14:ligatures w14:val="standardContextual"/>
              </w:rPr>
            </w:pPr>
            <w:r w:rsidRPr="00620A7F">
              <w:rPr>
                <w:rFonts w:ascii="Arial" w:hAnsi="Arial" w:cs="Arial"/>
                <w:sz w:val="22"/>
                <w:szCs w:val="22"/>
                <w:lang w:val="pt-BR" w:eastAsia="pt-BR"/>
              </w:rPr>
              <w:t xml:space="preserve">Aproveitamento integral da </w:t>
            </w:r>
            <w:r w:rsidR="00B32BB6">
              <w:rPr>
                <w:rFonts w:ascii="Arial" w:hAnsi="Arial" w:cs="Arial"/>
                <w:sz w:val="22"/>
                <w:szCs w:val="22"/>
                <w:lang w:val="pt-BR" w:eastAsia="pt-BR"/>
              </w:rPr>
              <w:t>c</w:t>
            </w:r>
            <w:r w:rsidRPr="00620A7F">
              <w:rPr>
                <w:rFonts w:ascii="Arial" w:hAnsi="Arial" w:cs="Arial"/>
                <w:sz w:val="22"/>
                <w:szCs w:val="22"/>
                <w:lang w:val="pt-BR" w:eastAsia="pt-BR"/>
              </w:rPr>
              <w:t xml:space="preserve">arga </w:t>
            </w:r>
            <w:r w:rsidR="00B32BB6">
              <w:rPr>
                <w:rFonts w:ascii="Arial" w:hAnsi="Arial" w:cs="Arial"/>
                <w:sz w:val="22"/>
                <w:szCs w:val="22"/>
                <w:lang w:val="pt-BR" w:eastAsia="pt-BR"/>
              </w:rPr>
              <w:t>h</w:t>
            </w:r>
            <w:r w:rsidRPr="00620A7F">
              <w:rPr>
                <w:rFonts w:ascii="Arial" w:hAnsi="Arial" w:cs="Arial"/>
                <w:sz w:val="22"/>
                <w:szCs w:val="22"/>
                <w:lang w:val="pt-BR" w:eastAsia="pt-BR"/>
              </w:rPr>
              <w:t xml:space="preserve">orária das atividades </w:t>
            </w:r>
            <w:r w:rsidR="00526592">
              <w:rPr>
                <w:rFonts w:ascii="Arial" w:hAnsi="Arial" w:cs="Arial"/>
                <w:sz w:val="22"/>
                <w:szCs w:val="22"/>
                <w:lang w:val="pt-BR" w:eastAsia="pt-BR"/>
              </w:rPr>
              <w:t>das ações de extensão realizadas</w:t>
            </w:r>
            <w:r w:rsidR="00526592" w:rsidRPr="00620A7F">
              <w:rPr>
                <w:rFonts w:ascii="Arial" w:hAnsi="Arial" w:cs="Arial"/>
                <w:sz w:val="22"/>
                <w:szCs w:val="22"/>
                <w:lang w:val="pt-BR" w:eastAsia="pt-BR"/>
              </w:rPr>
              <w:t xml:space="preserve"> </w:t>
            </w:r>
            <w:r w:rsidR="00526592">
              <w:rPr>
                <w:rFonts w:ascii="Arial" w:hAnsi="Arial" w:cs="Arial"/>
                <w:sz w:val="22"/>
                <w:szCs w:val="22"/>
                <w:lang w:val="pt-BR" w:eastAsia="pt-BR"/>
              </w:rPr>
              <w:t>no</w:t>
            </w:r>
            <w:r w:rsidRPr="00620A7F">
              <w:rPr>
                <w:rFonts w:ascii="Arial" w:hAnsi="Arial" w:cs="Arial"/>
                <w:sz w:val="22"/>
                <w:szCs w:val="22"/>
                <w:lang w:val="pt-BR" w:eastAsia="pt-BR"/>
              </w:rPr>
              <w:t xml:space="preserve"> Residência Pedagógica acumulada pelo/a discente</w:t>
            </w:r>
          </w:p>
        </w:tc>
      </w:tr>
      <w:tr w:rsidR="00D74FE9" w:rsidRPr="008154A6" w14:paraId="712144CC" w14:textId="77777777" w:rsidTr="000713D3">
        <w:tc>
          <w:tcPr>
            <w:tcW w:w="2075" w:type="dxa"/>
          </w:tcPr>
          <w:p w14:paraId="40F9EEB9" w14:textId="159DECE2" w:rsidR="00D74FE9" w:rsidRPr="00620A7F" w:rsidRDefault="00D74FE9" w:rsidP="00504738">
            <w:pPr>
              <w:jc w:val="center"/>
              <w:rPr>
                <w:rFonts w:ascii="Arial" w:eastAsiaTheme="minorHAnsi" w:hAnsi="Arial" w:cs="Arial"/>
                <w:color w:val="FF0000"/>
                <w:sz w:val="22"/>
                <w:szCs w:val="22"/>
                <w:lang w:val="pt-BR" w:eastAsia="pt-BR"/>
                <w14:ligatures w14:val="standardContextual"/>
              </w:rPr>
            </w:pPr>
            <w:r w:rsidRPr="00620A7F">
              <w:rPr>
                <w:rFonts w:ascii="Arial" w:hAnsi="Arial" w:cs="Arial"/>
                <w:b/>
                <w:bCs/>
                <w:color w:val="000000"/>
                <w:sz w:val="22"/>
                <w:szCs w:val="22"/>
                <w:lang w:eastAsia="pt-BR"/>
              </w:rPr>
              <w:t>05</w:t>
            </w:r>
          </w:p>
        </w:tc>
        <w:tc>
          <w:tcPr>
            <w:tcW w:w="2552" w:type="dxa"/>
          </w:tcPr>
          <w:p w14:paraId="4F480D77" w14:textId="09DE4CB5" w:rsidR="00D74FE9" w:rsidRPr="00620A7F" w:rsidRDefault="00D74FE9" w:rsidP="000713D3">
            <w:pPr>
              <w:jc w:val="both"/>
              <w:rPr>
                <w:rFonts w:ascii="Arial" w:eastAsiaTheme="minorHAnsi" w:hAnsi="Arial" w:cs="Arial"/>
                <w:color w:val="FF0000"/>
                <w:sz w:val="22"/>
                <w:szCs w:val="22"/>
                <w:lang w:val="pt-BR" w:eastAsia="pt-BR"/>
                <w14:ligatures w14:val="standardContextual"/>
              </w:rPr>
            </w:pPr>
            <w:r w:rsidRPr="00620A7F">
              <w:rPr>
                <w:rFonts w:ascii="Arial" w:hAnsi="Arial" w:cs="Arial"/>
                <w:sz w:val="22"/>
                <w:szCs w:val="22"/>
                <w:lang w:val="pt-BR" w:eastAsia="pt-BR"/>
              </w:rPr>
              <w:t>Programa de Educação</w:t>
            </w:r>
            <w:r w:rsidRPr="00620A7F">
              <w:rPr>
                <w:rFonts w:ascii="Arial" w:hAnsi="Arial" w:cs="Arial"/>
                <w:sz w:val="22"/>
                <w:szCs w:val="22"/>
                <w:lang w:val="pt-BR" w:eastAsia="pt-BR"/>
              </w:rPr>
              <w:br/>
              <w:t>Tutorial (PET)</w:t>
            </w:r>
            <w:r w:rsidR="00834635" w:rsidRPr="00620A7F">
              <w:rPr>
                <w:rFonts w:ascii="Arial" w:hAnsi="Arial" w:cs="Arial"/>
                <w:sz w:val="22"/>
                <w:szCs w:val="22"/>
                <w:lang w:val="pt-BR" w:eastAsia="pt-BR"/>
              </w:rPr>
              <w:t>, desde que tenha ações de extensão associadas e devidamente cadastradas no SIGAA</w:t>
            </w:r>
          </w:p>
        </w:tc>
        <w:tc>
          <w:tcPr>
            <w:tcW w:w="2198" w:type="dxa"/>
          </w:tcPr>
          <w:p w14:paraId="1A397B67" w14:textId="72794A86" w:rsidR="00D74FE9" w:rsidRPr="00526592" w:rsidRDefault="00261D92" w:rsidP="000713D3">
            <w:pPr>
              <w:jc w:val="both"/>
              <w:rPr>
                <w:rFonts w:ascii="Arial" w:eastAsiaTheme="minorHAnsi" w:hAnsi="Arial" w:cs="Arial"/>
                <w:color w:val="FF0000"/>
                <w:sz w:val="22"/>
                <w:szCs w:val="22"/>
                <w:lang w:val="pt-BR" w:eastAsia="pt-BR"/>
                <w14:ligatures w14:val="standardContextual"/>
              </w:rPr>
            </w:pPr>
            <w:r w:rsidRPr="00526592">
              <w:rPr>
                <w:rFonts w:ascii="Arial" w:hAnsi="Arial" w:cs="Arial"/>
                <w:sz w:val="22"/>
                <w:szCs w:val="22"/>
                <w:lang w:val="pt-BR" w:eastAsia="pt-BR"/>
              </w:rPr>
              <w:t xml:space="preserve">Declaração ou certificado emitido </w:t>
            </w:r>
            <w:r w:rsidRPr="00526592">
              <w:rPr>
                <w:rFonts w:ascii="Arial" w:hAnsi="Arial" w:cs="Arial"/>
                <w:color w:val="000000" w:themeColor="text1"/>
                <w:sz w:val="22"/>
                <w:szCs w:val="22"/>
                <w:lang w:val="pt-BR" w:eastAsia="pt-BR"/>
              </w:rPr>
              <w:t>pelo SIGAA</w:t>
            </w:r>
          </w:p>
        </w:tc>
        <w:tc>
          <w:tcPr>
            <w:tcW w:w="2236" w:type="dxa"/>
          </w:tcPr>
          <w:p w14:paraId="2A3FEAD9" w14:textId="33D54D82" w:rsidR="00D74FE9" w:rsidRPr="00620A7F" w:rsidRDefault="00D74FE9" w:rsidP="000713D3">
            <w:pPr>
              <w:jc w:val="both"/>
              <w:rPr>
                <w:rFonts w:ascii="Arial" w:eastAsiaTheme="minorHAnsi" w:hAnsi="Arial" w:cs="Arial"/>
                <w:color w:val="FF0000"/>
                <w:sz w:val="22"/>
                <w:szCs w:val="22"/>
                <w:lang w:val="pt-BR" w:eastAsia="pt-BR"/>
                <w14:ligatures w14:val="standardContextual"/>
              </w:rPr>
            </w:pPr>
            <w:r w:rsidRPr="00620A7F">
              <w:rPr>
                <w:rFonts w:ascii="Arial" w:hAnsi="Arial" w:cs="Arial"/>
                <w:sz w:val="22"/>
                <w:szCs w:val="22"/>
                <w:lang w:val="pt-BR" w:eastAsia="pt-BR"/>
              </w:rPr>
              <w:t xml:space="preserve">Aproveitamento integral da </w:t>
            </w:r>
            <w:r w:rsidR="00B32BB6">
              <w:rPr>
                <w:rFonts w:ascii="Arial" w:hAnsi="Arial" w:cs="Arial"/>
                <w:sz w:val="22"/>
                <w:szCs w:val="22"/>
                <w:lang w:val="pt-BR" w:eastAsia="pt-BR"/>
              </w:rPr>
              <w:t>c</w:t>
            </w:r>
            <w:r w:rsidRPr="00620A7F">
              <w:rPr>
                <w:rFonts w:ascii="Arial" w:hAnsi="Arial" w:cs="Arial"/>
                <w:sz w:val="22"/>
                <w:szCs w:val="22"/>
                <w:lang w:val="pt-BR" w:eastAsia="pt-BR"/>
              </w:rPr>
              <w:t xml:space="preserve">arga </w:t>
            </w:r>
            <w:r w:rsidR="00B32BB6">
              <w:rPr>
                <w:rFonts w:ascii="Arial" w:hAnsi="Arial" w:cs="Arial"/>
                <w:sz w:val="22"/>
                <w:szCs w:val="22"/>
                <w:lang w:val="pt-BR" w:eastAsia="pt-BR"/>
              </w:rPr>
              <w:t>h</w:t>
            </w:r>
            <w:r w:rsidRPr="00620A7F">
              <w:rPr>
                <w:rFonts w:ascii="Arial" w:hAnsi="Arial" w:cs="Arial"/>
                <w:sz w:val="22"/>
                <w:szCs w:val="22"/>
                <w:lang w:val="pt-BR" w:eastAsia="pt-BR"/>
              </w:rPr>
              <w:t xml:space="preserve">orária das atividades </w:t>
            </w:r>
            <w:r w:rsidR="00526592">
              <w:rPr>
                <w:rFonts w:ascii="Arial" w:hAnsi="Arial" w:cs="Arial"/>
                <w:sz w:val="22"/>
                <w:szCs w:val="22"/>
                <w:lang w:val="pt-BR" w:eastAsia="pt-BR"/>
              </w:rPr>
              <w:t>das ações de extensão realizadas</w:t>
            </w:r>
            <w:r w:rsidR="00526592" w:rsidRPr="00620A7F">
              <w:rPr>
                <w:rFonts w:ascii="Arial" w:hAnsi="Arial" w:cs="Arial"/>
                <w:sz w:val="22"/>
                <w:szCs w:val="22"/>
                <w:lang w:val="pt-BR" w:eastAsia="pt-BR"/>
              </w:rPr>
              <w:t xml:space="preserve"> </w:t>
            </w:r>
            <w:r w:rsidR="00526592">
              <w:rPr>
                <w:rFonts w:ascii="Arial" w:hAnsi="Arial" w:cs="Arial"/>
                <w:sz w:val="22"/>
                <w:szCs w:val="22"/>
                <w:lang w:val="pt-BR" w:eastAsia="pt-BR"/>
              </w:rPr>
              <w:t>no</w:t>
            </w:r>
            <w:r w:rsidRPr="00620A7F">
              <w:rPr>
                <w:rFonts w:ascii="Arial" w:hAnsi="Arial" w:cs="Arial"/>
                <w:sz w:val="22"/>
                <w:szCs w:val="22"/>
                <w:lang w:val="pt-BR" w:eastAsia="pt-BR"/>
              </w:rPr>
              <w:t xml:space="preserve"> PET </w:t>
            </w:r>
            <w:r w:rsidRPr="00620A7F">
              <w:rPr>
                <w:rFonts w:ascii="Arial" w:hAnsi="Arial" w:cs="Arial"/>
                <w:sz w:val="22"/>
                <w:szCs w:val="22"/>
                <w:lang w:val="pt-BR" w:eastAsia="pt-BR"/>
              </w:rPr>
              <w:lastRenderedPageBreak/>
              <w:t>acumulada pelo/a discente</w:t>
            </w:r>
          </w:p>
        </w:tc>
      </w:tr>
      <w:tr w:rsidR="00D74FE9" w:rsidRPr="00620A7F" w14:paraId="4F282B73" w14:textId="77777777" w:rsidTr="000713D3">
        <w:tc>
          <w:tcPr>
            <w:tcW w:w="2075" w:type="dxa"/>
          </w:tcPr>
          <w:p w14:paraId="24592844" w14:textId="0957F23C" w:rsidR="00D74FE9" w:rsidRPr="00620A7F" w:rsidRDefault="00D74FE9" w:rsidP="00504738">
            <w:pPr>
              <w:jc w:val="center"/>
              <w:rPr>
                <w:rFonts w:ascii="Arial" w:eastAsiaTheme="minorHAnsi" w:hAnsi="Arial" w:cs="Arial"/>
                <w:color w:val="FF0000"/>
                <w:sz w:val="22"/>
                <w:szCs w:val="22"/>
                <w:lang w:val="pt-BR" w:eastAsia="pt-BR"/>
                <w14:ligatures w14:val="standardContextual"/>
              </w:rPr>
            </w:pPr>
            <w:r w:rsidRPr="00620A7F">
              <w:rPr>
                <w:rFonts w:ascii="Arial" w:hAnsi="Arial" w:cs="Arial"/>
                <w:b/>
                <w:bCs/>
                <w:color w:val="000000"/>
                <w:sz w:val="22"/>
                <w:szCs w:val="22"/>
                <w:lang w:eastAsia="pt-BR"/>
              </w:rPr>
              <w:lastRenderedPageBreak/>
              <w:t>06</w:t>
            </w:r>
          </w:p>
        </w:tc>
        <w:tc>
          <w:tcPr>
            <w:tcW w:w="2552" w:type="dxa"/>
          </w:tcPr>
          <w:p w14:paraId="0B6A90BF" w14:textId="55E5BA18" w:rsidR="00D74FE9" w:rsidRPr="00620A7F" w:rsidRDefault="00D74FE9" w:rsidP="000713D3">
            <w:pPr>
              <w:jc w:val="both"/>
              <w:rPr>
                <w:rFonts w:ascii="Arial" w:eastAsiaTheme="minorHAnsi" w:hAnsi="Arial" w:cs="Arial"/>
                <w:color w:val="FF0000"/>
                <w:sz w:val="22"/>
                <w:szCs w:val="22"/>
                <w:lang w:val="pt-BR" w:eastAsia="pt-BR"/>
                <w14:ligatures w14:val="standardContextual"/>
              </w:rPr>
            </w:pPr>
            <w:r w:rsidRPr="00620A7F">
              <w:rPr>
                <w:rFonts w:ascii="Arial" w:hAnsi="Arial" w:cs="Arial"/>
                <w:sz w:val="22"/>
                <w:szCs w:val="22"/>
                <w:lang w:val="pt-BR" w:eastAsia="pt-BR"/>
              </w:rPr>
              <w:t>Congressos, simpósios (</w:t>
            </w:r>
            <w:r w:rsidR="00834635" w:rsidRPr="00620A7F">
              <w:rPr>
                <w:rFonts w:ascii="Arial" w:hAnsi="Arial" w:cs="Arial"/>
                <w:sz w:val="22"/>
                <w:szCs w:val="22"/>
                <w:lang w:val="pt-BR" w:eastAsia="pt-BR"/>
              </w:rPr>
              <w:t>membros da equipe organizadora</w:t>
            </w:r>
            <w:r w:rsidRPr="00620A7F">
              <w:rPr>
                <w:rFonts w:ascii="Arial" w:hAnsi="Arial" w:cs="Arial"/>
                <w:sz w:val="22"/>
                <w:szCs w:val="22"/>
                <w:lang w:val="pt-BR" w:eastAsia="pt-BR"/>
              </w:rPr>
              <w:t>)</w:t>
            </w:r>
          </w:p>
        </w:tc>
        <w:tc>
          <w:tcPr>
            <w:tcW w:w="2198" w:type="dxa"/>
          </w:tcPr>
          <w:p w14:paraId="123FB346" w14:textId="77777777" w:rsidR="00D74FE9" w:rsidRPr="00620A7F" w:rsidRDefault="00D74FE9" w:rsidP="000713D3">
            <w:pPr>
              <w:jc w:val="both"/>
              <w:rPr>
                <w:rFonts w:ascii="Arial" w:eastAsiaTheme="minorHAnsi" w:hAnsi="Arial" w:cs="Arial"/>
                <w:color w:val="FF0000"/>
                <w:sz w:val="22"/>
                <w:szCs w:val="22"/>
                <w:lang w:val="pt-BR" w:eastAsia="pt-BR"/>
                <w14:ligatures w14:val="standardContextual"/>
              </w:rPr>
            </w:pPr>
            <w:r w:rsidRPr="00620A7F">
              <w:rPr>
                <w:rFonts w:ascii="Arial" w:hAnsi="Arial" w:cs="Arial"/>
                <w:sz w:val="22"/>
                <w:szCs w:val="22"/>
                <w:lang w:eastAsia="pt-BR"/>
              </w:rPr>
              <w:t>Certificado</w:t>
            </w:r>
          </w:p>
        </w:tc>
        <w:tc>
          <w:tcPr>
            <w:tcW w:w="2236" w:type="dxa"/>
          </w:tcPr>
          <w:p w14:paraId="30CD4DA3" w14:textId="77777777" w:rsidR="00D74FE9" w:rsidRPr="00620A7F" w:rsidRDefault="00D74FE9" w:rsidP="000713D3">
            <w:pPr>
              <w:jc w:val="both"/>
              <w:rPr>
                <w:rFonts w:ascii="Arial" w:eastAsiaTheme="minorHAnsi" w:hAnsi="Arial" w:cs="Arial"/>
                <w:color w:val="FF0000"/>
                <w:sz w:val="22"/>
                <w:szCs w:val="22"/>
                <w:lang w:val="pt-BR" w:eastAsia="pt-BR"/>
                <w14:ligatures w14:val="standardContextual"/>
              </w:rPr>
            </w:pPr>
            <w:r w:rsidRPr="00620A7F">
              <w:rPr>
                <w:rFonts w:ascii="Arial" w:hAnsi="Arial" w:cs="Arial"/>
                <w:sz w:val="22"/>
                <w:szCs w:val="22"/>
                <w:lang w:eastAsia="pt-BR"/>
              </w:rPr>
              <w:t xml:space="preserve">Até 60h </w:t>
            </w:r>
            <w:r w:rsidRPr="00620A7F">
              <w:rPr>
                <w:rFonts w:ascii="Arial" w:hAnsi="Arial" w:cs="Arial"/>
                <w:sz w:val="22"/>
                <w:szCs w:val="22"/>
                <w:lang w:val="pt-BR" w:eastAsia="pt-BR"/>
              </w:rPr>
              <w:t>(até 3 eventos)</w:t>
            </w:r>
          </w:p>
        </w:tc>
      </w:tr>
      <w:tr w:rsidR="00D74FE9" w:rsidRPr="008154A6" w14:paraId="0653AAB3" w14:textId="77777777" w:rsidTr="000713D3">
        <w:tc>
          <w:tcPr>
            <w:tcW w:w="2075" w:type="dxa"/>
          </w:tcPr>
          <w:p w14:paraId="5317AE52" w14:textId="7AFE6938" w:rsidR="00D74FE9" w:rsidRPr="00620A7F" w:rsidRDefault="00D74FE9" w:rsidP="00504738">
            <w:pPr>
              <w:jc w:val="center"/>
              <w:rPr>
                <w:rFonts w:ascii="Arial" w:eastAsiaTheme="minorHAnsi" w:hAnsi="Arial" w:cs="Arial"/>
                <w:b/>
                <w:color w:val="000000" w:themeColor="text1"/>
                <w:sz w:val="22"/>
                <w:szCs w:val="22"/>
                <w:lang w:val="pt-BR" w:eastAsia="pt-BR"/>
                <w14:ligatures w14:val="standardContextual"/>
              </w:rPr>
            </w:pPr>
            <w:r w:rsidRPr="00620A7F">
              <w:rPr>
                <w:rFonts w:ascii="Arial" w:hAnsi="Arial" w:cs="Arial"/>
                <w:b/>
                <w:bCs/>
                <w:color w:val="000000" w:themeColor="text1"/>
                <w:sz w:val="22"/>
                <w:szCs w:val="22"/>
                <w:lang w:eastAsia="pt-BR"/>
              </w:rPr>
              <w:t>07</w:t>
            </w:r>
          </w:p>
        </w:tc>
        <w:tc>
          <w:tcPr>
            <w:tcW w:w="2552" w:type="dxa"/>
          </w:tcPr>
          <w:p w14:paraId="4E876DEF" w14:textId="77777777" w:rsidR="00D74FE9" w:rsidRPr="00620A7F" w:rsidRDefault="00D74FE9" w:rsidP="000713D3">
            <w:pPr>
              <w:jc w:val="both"/>
              <w:rPr>
                <w:rFonts w:ascii="Arial" w:eastAsiaTheme="minorHAnsi" w:hAnsi="Arial" w:cs="Arial"/>
                <w:color w:val="FF0000"/>
                <w:sz w:val="22"/>
                <w:szCs w:val="22"/>
                <w:lang w:val="pt-BR" w:eastAsia="pt-BR"/>
                <w14:ligatures w14:val="standardContextual"/>
              </w:rPr>
            </w:pPr>
            <w:r w:rsidRPr="00620A7F">
              <w:rPr>
                <w:rFonts w:ascii="Arial" w:hAnsi="Arial" w:cs="Arial"/>
                <w:sz w:val="22"/>
                <w:szCs w:val="22"/>
                <w:lang w:val="pt-BR" w:eastAsia="pt-BR"/>
              </w:rPr>
              <w:t>Cursos de extensão (presencial ou a distância)</w:t>
            </w:r>
          </w:p>
        </w:tc>
        <w:tc>
          <w:tcPr>
            <w:tcW w:w="2198" w:type="dxa"/>
          </w:tcPr>
          <w:p w14:paraId="3C91441D" w14:textId="6BC99CF7" w:rsidR="00D74FE9" w:rsidRPr="00620A7F" w:rsidRDefault="008F649B" w:rsidP="000713D3">
            <w:pPr>
              <w:jc w:val="both"/>
              <w:rPr>
                <w:rFonts w:ascii="Arial" w:eastAsiaTheme="minorHAnsi" w:hAnsi="Arial" w:cs="Arial"/>
                <w:color w:val="FF0000"/>
                <w:sz w:val="22"/>
                <w:szCs w:val="22"/>
                <w:lang w:val="pt-BR" w:eastAsia="pt-BR"/>
                <w14:ligatures w14:val="standardContextual"/>
              </w:rPr>
            </w:pPr>
            <w:r w:rsidRPr="008F649B">
              <w:rPr>
                <w:rFonts w:ascii="Arial" w:hAnsi="Arial" w:cs="Arial"/>
                <w:color w:val="000000" w:themeColor="text1"/>
                <w:sz w:val="22"/>
                <w:szCs w:val="22"/>
                <w:lang w:val="pt-BR" w:eastAsia="pt-BR"/>
              </w:rPr>
              <w:t>Declara</w:t>
            </w:r>
            <w:r w:rsidRPr="00620A7F">
              <w:rPr>
                <w:rFonts w:ascii="Arial" w:hAnsi="Arial" w:cs="Arial"/>
                <w:sz w:val="22"/>
                <w:szCs w:val="22"/>
                <w:lang w:val="pt-BR" w:eastAsia="pt-BR"/>
              </w:rPr>
              <w:t>ção</w:t>
            </w:r>
            <w:r w:rsidRPr="008F649B">
              <w:rPr>
                <w:rFonts w:ascii="Arial" w:hAnsi="Arial" w:cs="Arial"/>
                <w:sz w:val="22"/>
                <w:szCs w:val="22"/>
                <w:lang w:val="pt-BR" w:eastAsia="pt-BR"/>
              </w:rPr>
              <w:t>, c</w:t>
            </w:r>
            <w:r w:rsidR="00D74FE9" w:rsidRPr="008F649B">
              <w:rPr>
                <w:rFonts w:ascii="Arial" w:hAnsi="Arial" w:cs="Arial"/>
                <w:sz w:val="22"/>
                <w:szCs w:val="22"/>
                <w:lang w:val="pt-BR" w:eastAsia="pt-BR"/>
              </w:rPr>
              <w:t>ertificado ou atestado</w:t>
            </w:r>
            <w:r w:rsidRPr="008F649B">
              <w:rPr>
                <w:rFonts w:ascii="Arial" w:hAnsi="Arial" w:cs="Arial"/>
                <w:sz w:val="22"/>
                <w:szCs w:val="22"/>
                <w:lang w:val="pt-BR" w:eastAsia="pt-BR"/>
              </w:rPr>
              <w:t xml:space="preserve"> do</w:t>
            </w:r>
            <w:r w:rsidR="00D74FE9" w:rsidRPr="008F649B">
              <w:rPr>
                <w:rFonts w:ascii="Arial" w:hAnsi="Arial" w:cs="Arial"/>
                <w:sz w:val="22"/>
                <w:szCs w:val="22"/>
                <w:lang w:val="pt-BR" w:eastAsia="pt-BR"/>
              </w:rPr>
              <w:br/>
              <w:t>ministrante</w:t>
            </w:r>
          </w:p>
        </w:tc>
        <w:tc>
          <w:tcPr>
            <w:tcW w:w="2236" w:type="dxa"/>
          </w:tcPr>
          <w:p w14:paraId="2BEEE1A8" w14:textId="3B412D86" w:rsidR="00D74FE9" w:rsidRPr="00620A7F" w:rsidRDefault="00D74FE9" w:rsidP="000713D3">
            <w:pPr>
              <w:jc w:val="both"/>
              <w:rPr>
                <w:rFonts w:ascii="Arial" w:eastAsiaTheme="minorHAnsi" w:hAnsi="Arial" w:cs="Arial"/>
                <w:color w:val="FF0000"/>
                <w:sz w:val="22"/>
                <w:szCs w:val="22"/>
                <w:lang w:val="pt-BR" w:eastAsia="pt-BR"/>
                <w14:ligatures w14:val="standardContextual"/>
              </w:rPr>
            </w:pPr>
            <w:r w:rsidRPr="00620A7F">
              <w:rPr>
                <w:rFonts w:ascii="Arial" w:hAnsi="Arial" w:cs="Arial"/>
                <w:sz w:val="22"/>
                <w:szCs w:val="22"/>
                <w:lang w:val="pt-BR" w:eastAsia="pt-BR"/>
              </w:rPr>
              <w:t xml:space="preserve">Aproveitamento integral da </w:t>
            </w:r>
            <w:r w:rsidR="00B32BB6">
              <w:rPr>
                <w:rFonts w:ascii="Arial" w:hAnsi="Arial" w:cs="Arial"/>
                <w:sz w:val="22"/>
                <w:szCs w:val="22"/>
                <w:lang w:val="pt-BR" w:eastAsia="pt-BR"/>
              </w:rPr>
              <w:t>c</w:t>
            </w:r>
            <w:r w:rsidR="00B32BB6" w:rsidRPr="00620A7F">
              <w:rPr>
                <w:rFonts w:ascii="Arial" w:hAnsi="Arial" w:cs="Arial"/>
                <w:sz w:val="22"/>
                <w:szCs w:val="22"/>
                <w:lang w:val="pt-BR" w:eastAsia="pt-BR"/>
              </w:rPr>
              <w:t xml:space="preserve">arga </w:t>
            </w:r>
            <w:r w:rsidR="00B32BB6">
              <w:rPr>
                <w:rFonts w:ascii="Arial" w:hAnsi="Arial" w:cs="Arial"/>
                <w:sz w:val="22"/>
                <w:szCs w:val="22"/>
                <w:lang w:val="pt-BR" w:eastAsia="pt-BR"/>
              </w:rPr>
              <w:t>h</w:t>
            </w:r>
            <w:r w:rsidR="00B32BB6" w:rsidRPr="00620A7F">
              <w:rPr>
                <w:rFonts w:ascii="Arial" w:hAnsi="Arial" w:cs="Arial"/>
                <w:sz w:val="22"/>
                <w:szCs w:val="22"/>
                <w:lang w:val="pt-BR" w:eastAsia="pt-BR"/>
              </w:rPr>
              <w:t>orária</w:t>
            </w:r>
            <w:r w:rsidRPr="00620A7F">
              <w:rPr>
                <w:rFonts w:ascii="Arial" w:hAnsi="Arial" w:cs="Arial"/>
                <w:sz w:val="22"/>
                <w:szCs w:val="22"/>
                <w:lang w:val="pt-BR" w:eastAsia="pt-BR"/>
              </w:rPr>
              <w:t xml:space="preserve"> do curso (até 3 cursos)</w:t>
            </w:r>
          </w:p>
        </w:tc>
      </w:tr>
      <w:tr w:rsidR="008F649B" w:rsidRPr="008154A6" w14:paraId="771A3DF6" w14:textId="77777777" w:rsidTr="000713D3">
        <w:tc>
          <w:tcPr>
            <w:tcW w:w="2075" w:type="dxa"/>
          </w:tcPr>
          <w:p w14:paraId="52C83F23" w14:textId="5C52029A" w:rsidR="008F649B" w:rsidRPr="00620A7F" w:rsidRDefault="008F649B" w:rsidP="008F649B">
            <w:pPr>
              <w:jc w:val="center"/>
              <w:rPr>
                <w:rFonts w:ascii="Arial" w:eastAsiaTheme="minorHAnsi" w:hAnsi="Arial" w:cs="Arial"/>
                <w:b/>
                <w:color w:val="000000" w:themeColor="text1"/>
                <w:sz w:val="22"/>
                <w:szCs w:val="22"/>
                <w:lang w:val="pt-BR" w:eastAsia="pt-BR"/>
                <w14:ligatures w14:val="standardContextual"/>
              </w:rPr>
            </w:pPr>
            <w:r w:rsidRPr="00620A7F">
              <w:rPr>
                <w:rFonts w:ascii="Arial" w:hAnsi="Arial" w:cs="Arial"/>
                <w:b/>
                <w:bCs/>
                <w:color w:val="000000" w:themeColor="text1"/>
                <w:sz w:val="22"/>
                <w:szCs w:val="22"/>
                <w:lang w:eastAsia="pt-BR"/>
              </w:rPr>
              <w:t>08</w:t>
            </w:r>
          </w:p>
        </w:tc>
        <w:tc>
          <w:tcPr>
            <w:tcW w:w="2552" w:type="dxa"/>
          </w:tcPr>
          <w:p w14:paraId="672AFEB3" w14:textId="3097B255" w:rsidR="008F649B" w:rsidRPr="00620A7F" w:rsidRDefault="008F649B" w:rsidP="008F649B">
            <w:pPr>
              <w:jc w:val="both"/>
              <w:rPr>
                <w:rFonts w:ascii="Arial" w:eastAsiaTheme="minorHAnsi" w:hAnsi="Arial" w:cs="Arial"/>
                <w:color w:val="FF0000"/>
                <w:sz w:val="22"/>
                <w:szCs w:val="22"/>
                <w:lang w:val="pt-BR" w:eastAsia="pt-BR"/>
                <w14:ligatures w14:val="standardContextual"/>
              </w:rPr>
            </w:pPr>
            <w:r w:rsidRPr="00620A7F">
              <w:rPr>
                <w:rFonts w:ascii="Arial" w:hAnsi="Arial" w:cs="Arial"/>
                <w:sz w:val="22"/>
                <w:szCs w:val="22"/>
                <w:lang w:val="pt-BR" w:eastAsia="pt-BR"/>
              </w:rPr>
              <w:t>Minicursos, seminários, ciclos de palestras, webinário</w:t>
            </w:r>
            <w:r>
              <w:rPr>
                <w:rFonts w:ascii="Arial" w:hAnsi="Arial" w:cs="Arial"/>
                <w:sz w:val="22"/>
                <w:szCs w:val="22"/>
                <w:lang w:val="pt-BR" w:eastAsia="pt-BR"/>
              </w:rPr>
              <w:t>s</w:t>
            </w:r>
            <w:r w:rsidRPr="00620A7F">
              <w:rPr>
                <w:rFonts w:ascii="Arial" w:hAnsi="Arial" w:cs="Arial"/>
                <w:sz w:val="22"/>
                <w:szCs w:val="22"/>
                <w:lang w:val="pt-BR" w:eastAsia="pt-BR"/>
              </w:rPr>
              <w:t xml:space="preserve"> e outras atividades dessa natureza (membros da equipe organizadora e ministrantes)</w:t>
            </w:r>
          </w:p>
        </w:tc>
        <w:tc>
          <w:tcPr>
            <w:tcW w:w="2198" w:type="dxa"/>
          </w:tcPr>
          <w:p w14:paraId="777A02D3" w14:textId="20093D9D" w:rsidR="008F649B" w:rsidRPr="00620A7F" w:rsidRDefault="008F649B" w:rsidP="008F649B">
            <w:pPr>
              <w:jc w:val="both"/>
              <w:rPr>
                <w:rFonts w:ascii="Arial" w:eastAsiaTheme="minorHAnsi" w:hAnsi="Arial" w:cs="Arial"/>
                <w:color w:val="FF0000"/>
                <w:sz w:val="22"/>
                <w:szCs w:val="22"/>
                <w:lang w:val="pt-BR" w:eastAsia="pt-BR"/>
                <w14:ligatures w14:val="standardContextual"/>
              </w:rPr>
            </w:pPr>
            <w:r w:rsidRPr="008F649B">
              <w:rPr>
                <w:rFonts w:ascii="Arial" w:hAnsi="Arial" w:cs="Arial"/>
                <w:color w:val="000000" w:themeColor="text1"/>
                <w:sz w:val="22"/>
                <w:szCs w:val="22"/>
                <w:lang w:val="pt-BR" w:eastAsia="pt-BR"/>
              </w:rPr>
              <w:t>Declara</w:t>
            </w:r>
            <w:r w:rsidRPr="00620A7F">
              <w:rPr>
                <w:rFonts w:ascii="Arial" w:hAnsi="Arial" w:cs="Arial"/>
                <w:sz w:val="22"/>
                <w:szCs w:val="22"/>
                <w:lang w:val="pt-BR" w:eastAsia="pt-BR"/>
              </w:rPr>
              <w:t>ção</w:t>
            </w:r>
            <w:r w:rsidRPr="008F649B">
              <w:rPr>
                <w:rFonts w:ascii="Arial" w:hAnsi="Arial" w:cs="Arial"/>
                <w:sz w:val="22"/>
                <w:szCs w:val="22"/>
                <w:lang w:val="pt-BR" w:eastAsia="pt-BR"/>
              </w:rPr>
              <w:t>, certificado ou atestado do</w:t>
            </w:r>
            <w:r w:rsidRPr="008F649B">
              <w:rPr>
                <w:rFonts w:ascii="Arial" w:hAnsi="Arial" w:cs="Arial"/>
                <w:sz w:val="22"/>
                <w:szCs w:val="22"/>
                <w:lang w:val="pt-BR" w:eastAsia="pt-BR"/>
              </w:rPr>
              <w:br/>
              <w:t>ministrante</w:t>
            </w:r>
          </w:p>
        </w:tc>
        <w:tc>
          <w:tcPr>
            <w:tcW w:w="2236" w:type="dxa"/>
          </w:tcPr>
          <w:p w14:paraId="1ECB44C7" w14:textId="1DE0B0E3" w:rsidR="008F649B" w:rsidRPr="00620A7F" w:rsidRDefault="008F649B" w:rsidP="008F649B">
            <w:pPr>
              <w:jc w:val="both"/>
              <w:rPr>
                <w:rFonts w:ascii="Arial" w:eastAsiaTheme="minorHAnsi" w:hAnsi="Arial" w:cs="Arial"/>
                <w:color w:val="FF0000"/>
                <w:sz w:val="22"/>
                <w:szCs w:val="22"/>
                <w:lang w:val="pt-BR" w:eastAsia="pt-BR"/>
                <w14:ligatures w14:val="standardContextual"/>
              </w:rPr>
            </w:pPr>
            <w:r w:rsidRPr="00620A7F">
              <w:rPr>
                <w:rFonts w:ascii="Arial" w:hAnsi="Arial" w:cs="Arial"/>
                <w:sz w:val="22"/>
                <w:szCs w:val="22"/>
                <w:lang w:val="pt-BR" w:eastAsia="pt-BR"/>
              </w:rPr>
              <w:t xml:space="preserve">Aproveitamento integral da </w:t>
            </w:r>
            <w:r w:rsidR="00B32BB6">
              <w:rPr>
                <w:rFonts w:ascii="Arial" w:hAnsi="Arial" w:cs="Arial"/>
                <w:sz w:val="22"/>
                <w:szCs w:val="22"/>
                <w:lang w:val="pt-BR" w:eastAsia="pt-BR"/>
              </w:rPr>
              <w:t>c</w:t>
            </w:r>
            <w:r w:rsidR="00B32BB6" w:rsidRPr="00620A7F">
              <w:rPr>
                <w:rFonts w:ascii="Arial" w:hAnsi="Arial" w:cs="Arial"/>
                <w:sz w:val="22"/>
                <w:szCs w:val="22"/>
                <w:lang w:val="pt-BR" w:eastAsia="pt-BR"/>
              </w:rPr>
              <w:t xml:space="preserve">arga </w:t>
            </w:r>
            <w:r w:rsidR="00B32BB6">
              <w:rPr>
                <w:rFonts w:ascii="Arial" w:hAnsi="Arial" w:cs="Arial"/>
                <w:sz w:val="22"/>
                <w:szCs w:val="22"/>
                <w:lang w:val="pt-BR" w:eastAsia="pt-BR"/>
              </w:rPr>
              <w:t>h</w:t>
            </w:r>
            <w:r w:rsidR="00B32BB6" w:rsidRPr="00620A7F">
              <w:rPr>
                <w:rFonts w:ascii="Arial" w:hAnsi="Arial" w:cs="Arial"/>
                <w:sz w:val="22"/>
                <w:szCs w:val="22"/>
                <w:lang w:val="pt-BR" w:eastAsia="pt-BR"/>
              </w:rPr>
              <w:t>orária</w:t>
            </w:r>
          </w:p>
        </w:tc>
      </w:tr>
      <w:tr w:rsidR="008F649B" w:rsidRPr="008154A6" w14:paraId="4B7DCB8D" w14:textId="77777777" w:rsidTr="000713D3">
        <w:tc>
          <w:tcPr>
            <w:tcW w:w="2075" w:type="dxa"/>
          </w:tcPr>
          <w:p w14:paraId="070B0438" w14:textId="00DC4110" w:rsidR="008F649B" w:rsidRPr="00620A7F" w:rsidRDefault="008F649B" w:rsidP="008F649B">
            <w:pPr>
              <w:jc w:val="center"/>
              <w:rPr>
                <w:rFonts w:ascii="Arial" w:hAnsi="Arial" w:cs="Arial"/>
                <w:b/>
                <w:bCs/>
                <w:color w:val="000000"/>
                <w:sz w:val="22"/>
                <w:szCs w:val="22"/>
                <w:lang w:eastAsia="pt-BR"/>
              </w:rPr>
            </w:pPr>
            <w:r w:rsidRPr="00620A7F">
              <w:rPr>
                <w:rFonts w:ascii="Arial" w:hAnsi="Arial" w:cs="Arial"/>
                <w:b/>
                <w:bCs/>
                <w:color w:val="000000"/>
                <w:sz w:val="22"/>
                <w:szCs w:val="22"/>
                <w:lang w:eastAsia="pt-BR"/>
              </w:rPr>
              <w:t>09</w:t>
            </w:r>
          </w:p>
        </w:tc>
        <w:tc>
          <w:tcPr>
            <w:tcW w:w="2552" w:type="dxa"/>
          </w:tcPr>
          <w:p w14:paraId="4CAD87B3" w14:textId="5614C754" w:rsidR="008F649B" w:rsidRPr="00620A7F" w:rsidRDefault="008F649B" w:rsidP="008F649B">
            <w:pPr>
              <w:jc w:val="both"/>
              <w:rPr>
                <w:rFonts w:ascii="Arial" w:hAnsi="Arial" w:cs="Arial"/>
                <w:sz w:val="22"/>
                <w:szCs w:val="22"/>
                <w:lang w:val="pt-BR" w:eastAsia="pt-BR"/>
              </w:rPr>
            </w:pPr>
            <w:r w:rsidRPr="00620A7F">
              <w:rPr>
                <w:rFonts w:ascii="Arial" w:hAnsi="Arial" w:cs="Arial"/>
                <w:sz w:val="22"/>
                <w:szCs w:val="22"/>
                <w:lang w:val="pt-BR" w:eastAsia="pt-BR"/>
              </w:rPr>
              <w:t>Grupo de estudos - em atividades afins do curso, desde que tenha ações de extensão associadas e devidamente cadastradas no SIGAA</w:t>
            </w:r>
          </w:p>
        </w:tc>
        <w:tc>
          <w:tcPr>
            <w:tcW w:w="2198" w:type="dxa"/>
          </w:tcPr>
          <w:p w14:paraId="383BB013" w14:textId="274955DB" w:rsidR="008F649B" w:rsidRPr="00620A7F" w:rsidRDefault="008F649B" w:rsidP="008F649B">
            <w:pPr>
              <w:jc w:val="both"/>
              <w:rPr>
                <w:rFonts w:ascii="Arial" w:hAnsi="Arial" w:cs="Arial"/>
                <w:sz w:val="22"/>
                <w:szCs w:val="22"/>
                <w:lang w:val="pt-BR" w:eastAsia="pt-BR"/>
              </w:rPr>
            </w:pPr>
            <w:r>
              <w:rPr>
                <w:rFonts w:ascii="Arial" w:hAnsi="Arial" w:cs="Arial"/>
                <w:sz w:val="22"/>
                <w:szCs w:val="22"/>
                <w:lang w:val="pt-BR" w:eastAsia="pt-BR"/>
              </w:rPr>
              <w:t>Declaração, certificado e/ou a</w:t>
            </w:r>
            <w:r w:rsidRPr="00620A7F">
              <w:rPr>
                <w:rFonts w:ascii="Arial" w:hAnsi="Arial" w:cs="Arial"/>
                <w:sz w:val="22"/>
                <w:szCs w:val="22"/>
                <w:lang w:val="pt-BR" w:eastAsia="pt-BR"/>
              </w:rPr>
              <w:t xml:space="preserve">testado do professor coordenador aprovado em colegiado </w:t>
            </w:r>
          </w:p>
        </w:tc>
        <w:tc>
          <w:tcPr>
            <w:tcW w:w="2236" w:type="dxa"/>
          </w:tcPr>
          <w:p w14:paraId="64DE9EC5" w14:textId="6CA260E6" w:rsidR="008F649B" w:rsidRPr="00620A7F" w:rsidRDefault="008F649B" w:rsidP="008F649B">
            <w:pPr>
              <w:jc w:val="both"/>
              <w:rPr>
                <w:rFonts w:ascii="Arial" w:hAnsi="Arial" w:cs="Arial"/>
                <w:sz w:val="22"/>
                <w:szCs w:val="22"/>
                <w:lang w:val="pt-BR" w:eastAsia="pt-BR"/>
              </w:rPr>
            </w:pPr>
            <w:r w:rsidRPr="00620A7F">
              <w:rPr>
                <w:rFonts w:ascii="Arial" w:hAnsi="Arial" w:cs="Arial"/>
                <w:sz w:val="22"/>
                <w:szCs w:val="22"/>
                <w:lang w:val="pt-BR" w:eastAsia="pt-BR"/>
              </w:rPr>
              <w:t xml:space="preserve">Aproveitamento integral da </w:t>
            </w:r>
            <w:r w:rsidR="00B32BB6">
              <w:rPr>
                <w:rFonts w:ascii="Arial" w:hAnsi="Arial" w:cs="Arial"/>
                <w:sz w:val="22"/>
                <w:szCs w:val="22"/>
                <w:lang w:val="pt-BR" w:eastAsia="pt-BR"/>
              </w:rPr>
              <w:t>c</w:t>
            </w:r>
            <w:r w:rsidR="00B32BB6" w:rsidRPr="00620A7F">
              <w:rPr>
                <w:rFonts w:ascii="Arial" w:hAnsi="Arial" w:cs="Arial"/>
                <w:sz w:val="22"/>
                <w:szCs w:val="22"/>
                <w:lang w:val="pt-BR" w:eastAsia="pt-BR"/>
              </w:rPr>
              <w:t xml:space="preserve">arga </w:t>
            </w:r>
            <w:r w:rsidR="00B32BB6">
              <w:rPr>
                <w:rFonts w:ascii="Arial" w:hAnsi="Arial" w:cs="Arial"/>
                <w:sz w:val="22"/>
                <w:szCs w:val="22"/>
                <w:lang w:val="pt-BR" w:eastAsia="pt-BR"/>
              </w:rPr>
              <w:t>h</w:t>
            </w:r>
            <w:r w:rsidR="00B32BB6" w:rsidRPr="00620A7F">
              <w:rPr>
                <w:rFonts w:ascii="Arial" w:hAnsi="Arial" w:cs="Arial"/>
                <w:sz w:val="22"/>
                <w:szCs w:val="22"/>
                <w:lang w:val="pt-BR" w:eastAsia="pt-BR"/>
              </w:rPr>
              <w:t>orária</w:t>
            </w:r>
            <w:r w:rsidRPr="00620A7F">
              <w:rPr>
                <w:rFonts w:ascii="Arial" w:hAnsi="Arial" w:cs="Arial"/>
                <w:sz w:val="22"/>
                <w:szCs w:val="22"/>
                <w:lang w:val="pt-BR" w:eastAsia="pt-BR"/>
              </w:rPr>
              <w:t xml:space="preserve"> da ação de extensão </w:t>
            </w:r>
          </w:p>
        </w:tc>
      </w:tr>
      <w:tr w:rsidR="008F649B" w:rsidRPr="008154A6" w14:paraId="6C9F0D81" w14:textId="77777777" w:rsidTr="000713D3">
        <w:tc>
          <w:tcPr>
            <w:tcW w:w="2075" w:type="dxa"/>
          </w:tcPr>
          <w:p w14:paraId="3A05E295" w14:textId="5298F72D" w:rsidR="008F649B" w:rsidRPr="00620A7F" w:rsidRDefault="008F649B" w:rsidP="008F649B">
            <w:pPr>
              <w:jc w:val="center"/>
              <w:rPr>
                <w:rFonts w:ascii="Arial" w:hAnsi="Arial" w:cs="Arial"/>
                <w:b/>
                <w:bCs/>
                <w:color w:val="000000"/>
                <w:sz w:val="22"/>
                <w:szCs w:val="22"/>
                <w:lang w:eastAsia="pt-BR"/>
              </w:rPr>
            </w:pPr>
            <w:r w:rsidRPr="00620A7F">
              <w:rPr>
                <w:rFonts w:ascii="Arial" w:hAnsi="Arial" w:cs="Arial"/>
                <w:b/>
                <w:bCs/>
                <w:color w:val="000000"/>
                <w:sz w:val="22"/>
                <w:szCs w:val="22"/>
                <w:lang w:eastAsia="pt-BR"/>
              </w:rPr>
              <w:t>10</w:t>
            </w:r>
          </w:p>
        </w:tc>
        <w:tc>
          <w:tcPr>
            <w:tcW w:w="2552" w:type="dxa"/>
          </w:tcPr>
          <w:p w14:paraId="0ED2340A" w14:textId="403A5BD9" w:rsidR="008F649B" w:rsidRPr="00620A7F" w:rsidRDefault="008F649B" w:rsidP="008F649B">
            <w:pPr>
              <w:jc w:val="both"/>
              <w:rPr>
                <w:rFonts w:ascii="Arial" w:hAnsi="Arial" w:cs="Arial"/>
                <w:sz w:val="22"/>
                <w:szCs w:val="22"/>
                <w:lang w:val="pt-BR" w:eastAsia="pt-BR"/>
              </w:rPr>
            </w:pPr>
            <w:r w:rsidRPr="00620A7F">
              <w:rPr>
                <w:rFonts w:ascii="Arial" w:hAnsi="Arial" w:cs="Arial"/>
                <w:sz w:val="22"/>
                <w:szCs w:val="22"/>
                <w:lang w:val="pt-BR" w:eastAsia="pt-BR"/>
              </w:rPr>
              <w:t>Participação em eventos</w:t>
            </w:r>
            <w:r w:rsidRPr="00620A7F">
              <w:rPr>
                <w:rFonts w:ascii="Arial" w:hAnsi="Arial" w:cs="Arial"/>
                <w:sz w:val="22"/>
                <w:szCs w:val="22"/>
                <w:lang w:val="pt-BR" w:eastAsia="pt-BR"/>
              </w:rPr>
              <w:br/>
              <w:t xml:space="preserve">esportivos, </w:t>
            </w:r>
            <w:r w:rsidRPr="00620A7F">
              <w:rPr>
                <w:rFonts w:ascii="Arial" w:hAnsi="Arial" w:cs="Arial"/>
                <w:color w:val="000000" w:themeColor="text1"/>
                <w:sz w:val="22"/>
                <w:szCs w:val="22"/>
                <w:lang w:val="pt-BR" w:eastAsia="pt-BR"/>
              </w:rPr>
              <w:t xml:space="preserve">desde que sejam associadas </w:t>
            </w:r>
            <w:r w:rsidRPr="00620A7F">
              <w:rPr>
                <w:rFonts w:ascii="Arial" w:hAnsi="Arial" w:cs="Arial"/>
                <w:color w:val="000000" w:themeColor="text1"/>
                <w:sz w:val="22"/>
                <w:szCs w:val="22"/>
                <w:shd w:val="clear" w:color="auto" w:fill="FFFFFF"/>
                <w:lang w:val="pt-BR"/>
              </w:rPr>
              <w:t>à</w:t>
            </w:r>
            <w:r w:rsidRPr="00620A7F">
              <w:rPr>
                <w:rFonts w:ascii="Arial" w:hAnsi="Arial" w:cs="Arial"/>
                <w:color w:val="000000" w:themeColor="text1"/>
                <w:sz w:val="22"/>
                <w:szCs w:val="22"/>
                <w:lang w:val="pt-BR" w:eastAsia="pt-BR"/>
              </w:rPr>
              <w:t xml:space="preserve"> ações de extensão devidamente cadastradas no SIGAA e/ou no sistema da instituição promotora</w:t>
            </w:r>
          </w:p>
        </w:tc>
        <w:tc>
          <w:tcPr>
            <w:tcW w:w="2198" w:type="dxa"/>
          </w:tcPr>
          <w:p w14:paraId="3123292B" w14:textId="78EED157" w:rsidR="008F649B" w:rsidRPr="00620A7F" w:rsidRDefault="008F649B" w:rsidP="008F649B">
            <w:pPr>
              <w:jc w:val="both"/>
              <w:rPr>
                <w:rFonts w:ascii="Arial" w:hAnsi="Arial" w:cs="Arial"/>
                <w:sz w:val="22"/>
                <w:szCs w:val="22"/>
                <w:lang w:val="pt-BR" w:eastAsia="pt-BR"/>
              </w:rPr>
            </w:pPr>
            <w:r>
              <w:rPr>
                <w:rFonts w:ascii="Arial" w:hAnsi="Arial" w:cs="Arial"/>
                <w:sz w:val="22"/>
                <w:szCs w:val="22"/>
                <w:lang w:val="pt-BR" w:eastAsia="pt-BR"/>
              </w:rPr>
              <w:t>Declaração ou c</w:t>
            </w:r>
            <w:r w:rsidRPr="00620A7F">
              <w:rPr>
                <w:rFonts w:ascii="Arial" w:hAnsi="Arial" w:cs="Arial"/>
                <w:sz w:val="22"/>
                <w:szCs w:val="22"/>
                <w:lang w:val="pt-BR" w:eastAsia="pt-BR"/>
              </w:rPr>
              <w:t xml:space="preserve">ertificado emitido </w:t>
            </w:r>
            <w:r>
              <w:rPr>
                <w:rFonts w:ascii="Arial" w:hAnsi="Arial" w:cs="Arial"/>
                <w:color w:val="000000" w:themeColor="text1"/>
                <w:sz w:val="22"/>
                <w:szCs w:val="22"/>
                <w:lang w:val="pt-BR" w:eastAsia="pt-BR"/>
              </w:rPr>
              <w:t>pelo</w:t>
            </w:r>
            <w:r w:rsidRPr="00620A7F">
              <w:rPr>
                <w:rFonts w:ascii="Arial" w:hAnsi="Arial" w:cs="Arial"/>
                <w:color w:val="000000" w:themeColor="text1"/>
                <w:sz w:val="22"/>
                <w:szCs w:val="22"/>
                <w:lang w:val="pt-BR" w:eastAsia="pt-BR"/>
              </w:rPr>
              <w:t xml:space="preserve"> SIGAA e/ou </w:t>
            </w:r>
            <w:r>
              <w:rPr>
                <w:rFonts w:ascii="Arial" w:hAnsi="Arial" w:cs="Arial"/>
                <w:color w:val="000000" w:themeColor="text1"/>
                <w:sz w:val="22"/>
                <w:szCs w:val="22"/>
                <w:lang w:val="pt-BR" w:eastAsia="pt-BR"/>
              </w:rPr>
              <w:t>pelo</w:t>
            </w:r>
            <w:r w:rsidRPr="00620A7F">
              <w:rPr>
                <w:rFonts w:ascii="Arial" w:hAnsi="Arial" w:cs="Arial"/>
                <w:color w:val="000000" w:themeColor="text1"/>
                <w:sz w:val="22"/>
                <w:szCs w:val="22"/>
                <w:lang w:val="pt-BR" w:eastAsia="pt-BR"/>
              </w:rPr>
              <w:t xml:space="preserve"> sistema da instituição promotora</w:t>
            </w:r>
          </w:p>
        </w:tc>
        <w:tc>
          <w:tcPr>
            <w:tcW w:w="2236" w:type="dxa"/>
          </w:tcPr>
          <w:p w14:paraId="2CEF1FAD" w14:textId="2D6E4BE0" w:rsidR="008F649B" w:rsidRPr="00620A7F" w:rsidRDefault="008F649B" w:rsidP="008F649B">
            <w:pPr>
              <w:rPr>
                <w:rFonts w:ascii="Arial" w:hAnsi="Arial" w:cs="Arial"/>
                <w:sz w:val="22"/>
                <w:szCs w:val="22"/>
                <w:lang w:val="pt-BR" w:eastAsia="pt-BR"/>
              </w:rPr>
            </w:pPr>
            <w:r w:rsidRPr="00620A7F">
              <w:rPr>
                <w:rFonts w:ascii="Arial" w:hAnsi="Arial" w:cs="Arial"/>
                <w:sz w:val="22"/>
                <w:szCs w:val="22"/>
                <w:lang w:val="pt-BR" w:eastAsia="pt-BR"/>
              </w:rPr>
              <w:t xml:space="preserve">Aproveitamento integral da </w:t>
            </w:r>
            <w:r w:rsidR="00B32BB6">
              <w:rPr>
                <w:rFonts w:ascii="Arial" w:hAnsi="Arial" w:cs="Arial"/>
                <w:sz w:val="22"/>
                <w:szCs w:val="22"/>
                <w:lang w:val="pt-BR" w:eastAsia="pt-BR"/>
              </w:rPr>
              <w:t>c</w:t>
            </w:r>
            <w:r w:rsidR="00B32BB6" w:rsidRPr="00620A7F">
              <w:rPr>
                <w:rFonts w:ascii="Arial" w:hAnsi="Arial" w:cs="Arial"/>
                <w:sz w:val="22"/>
                <w:szCs w:val="22"/>
                <w:lang w:val="pt-BR" w:eastAsia="pt-BR"/>
              </w:rPr>
              <w:t xml:space="preserve">arga </w:t>
            </w:r>
            <w:r w:rsidR="00B32BB6">
              <w:rPr>
                <w:rFonts w:ascii="Arial" w:hAnsi="Arial" w:cs="Arial"/>
                <w:sz w:val="22"/>
                <w:szCs w:val="22"/>
                <w:lang w:val="pt-BR" w:eastAsia="pt-BR"/>
              </w:rPr>
              <w:t>h</w:t>
            </w:r>
            <w:r w:rsidR="00B32BB6" w:rsidRPr="00620A7F">
              <w:rPr>
                <w:rFonts w:ascii="Arial" w:hAnsi="Arial" w:cs="Arial"/>
                <w:sz w:val="22"/>
                <w:szCs w:val="22"/>
                <w:lang w:val="pt-BR" w:eastAsia="pt-BR"/>
              </w:rPr>
              <w:t>orária</w:t>
            </w:r>
            <w:r w:rsidRPr="00620A7F">
              <w:rPr>
                <w:rFonts w:ascii="Arial" w:hAnsi="Arial" w:cs="Arial"/>
                <w:sz w:val="22"/>
                <w:szCs w:val="22"/>
                <w:lang w:val="pt-BR" w:eastAsia="pt-BR"/>
              </w:rPr>
              <w:t xml:space="preserve"> da ação de extensão</w:t>
            </w:r>
          </w:p>
        </w:tc>
      </w:tr>
      <w:tr w:rsidR="008F649B" w:rsidRPr="008154A6" w14:paraId="6D00D15F" w14:textId="77777777" w:rsidTr="000713D3">
        <w:tc>
          <w:tcPr>
            <w:tcW w:w="2075" w:type="dxa"/>
          </w:tcPr>
          <w:p w14:paraId="2CD61004" w14:textId="5D01F080" w:rsidR="008F649B" w:rsidRPr="00620A7F" w:rsidRDefault="008F649B" w:rsidP="008F649B">
            <w:pPr>
              <w:jc w:val="center"/>
              <w:rPr>
                <w:rFonts w:ascii="Arial" w:hAnsi="Arial" w:cs="Arial"/>
                <w:b/>
                <w:bCs/>
                <w:color w:val="000000"/>
                <w:sz w:val="22"/>
                <w:szCs w:val="22"/>
                <w:lang w:eastAsia="pt-BR"/>
              </w:rPr>
            </w:pPr>
            <w:r w:rsidRPr="00620A7F">
              <w:rPr>
                <w:rFonts w:ascii="Arial" w:hAnsi="Arial" w:cs="Arial"/>
                <w:b/>
                <w:bCs/>
                <w:color w:val="000000"/>
                <w:sz w:val="22"/>
                <w:szCs w:val="22"/>
                <w:lang w:eastAsia="pt-BR"/>
              </w:rPr>
              <w:t>11</w:t>
            </w:r>
          </w:p>
        </w:tc>
        <w:tc>
          <w:tcPr>
            <w:tcW w:w="2552" w:type="dxa"/>
          </w:tcPr>
          <w:p w14:paraId="2B313090" w14:textId="11189034" w:rsidR="008F649B" w:rsidRPr="00620A7F" w:rsidRDefault="008F649B" w:rsidP="008F649B">
            <w:pPr>
              <w:rPr>
                <w:rFonts w:ascii="Arial" w:hAnsi="Arial" w:cs="Arial"/>
                <w:sz w:val="22"/>
                <w:szCs w:val="22"/>
                <w:lang w:val="pt-BR"/>
              </w:rPr>
            </w:pPr>
            <w:r w:rsidRPr="00620A7F">
              <w:rPr>
                <w:rFonts w:ascii="Arial" w:hAnsi="Arial" w:cs="Arial"/>
                <w:color w:val="000000" w:themeColor="text1"/>
                <w:sz w:val="22"/>
                <w:szCs w:val="22"/>
                <w:lang w:val="pt-BR" w:eastAsia="pt-BR"/>
              </w:rPr>
              <w:t>Participação em eventos</w:t>
            </w:r>
            <w:r w:rsidRPr="00620A7F">
              <w:rPr>
                <w:rFonts w:ascii="Arial" w:hAnsi="Arial" w:cs="Arial"/>
                <w:color w:val="000000" w:themeColor="text1"/>
                <w:sz w:val="22"/>
                <w:szCs w:val="22"/>
                <w:lang w:val="pt-BR" w:eastAsia="pt-BR"/>
              </w:rPr>
              <w:br/>
              <w:t xml:space="preserve">artísticos, desde que sejam associadas </w:t>
            </w:r>
            <w:r w:rsidRPr="00620A7F">
              <w:rPr>
                <w:rFonts w:ascii="Arial" w:hAnsi="Arial" w:cs="Arial"/>
                <w:color w:val="000000" w:themeColor="text1"/>
                <w:sz w:val="22"/>
                <w:szCs w:val="22"/>
                <w:shd w:val="clear" w:color="auto" w:fill="FFFFFF"/>
                <w:lang w:val="pt-BR"/>
              </w:rPr>
              <w:t>à</w:t>
            </w:r>
            <w:r w:rsidRPr="00620A7F">
              <w:rPr>
                <w:rFonts w:ascii="Arial" w:hAnsi="Arial" w:cs="Arial"/>
                <w:color w:val="000000" w:themeColor="text1"/>
                <w:sz w:val="22"/>
                <w:szCs w:val="22"/>
                <w:lang w:val="pt-BR" w:eastAsia="pt-BR"/>
              </w:rPr>
              <w:t xml:space="preserve"> ações de extensão devidamente cadastradas no SIGAA e/ou no sistema da instituição promotora</w:t>
            </w:r>
          </w:p>
        </w:tc>
        <w:tc>
          <w:tcPr>
            <w:tcW w:w="2198" w:type="dxa"/>
          </w:tcPr>
          <w:p w14:paraId="1920C641" w14:textId="511963E0" w:rsidR="008F649B" w:rsidRPr="00620A7F" w:rsidRDefault="008F649B" w:rsidP="008F649B">
            <w:pPr>
              <w:jc w:val="both"/>
              <w:rPr>
                <w:rFonts w:ascii="Arial" w:hAnsi="Arial" w:cs="Arial"/>
                <w:sz w:val="22"/>
                <w:szCs w:val="22"/>
                <w:lang w:val="pt-BR" w:eastAsia="pt-BR"/>
              </w:rPr>
            </w:pPr>
            <w:r>
              <w:rPr>
                <w:rFonts w:ascii="Arial" w:hAnsi="Arial" w:cs="Arial"/>
                <w:sz w:val="22"/>
                <w:szCs w:val="22"/>
                <w:lang w:val="pt-BR" w:eastAsia="pt-BR"/>
              </w:rPr>
              <w:t>Declaração ou c</w:t>
            </w:r>
            <w:r w:rsidRPr="00620A7F">
              <w:rPr>
                <w:rFonts w:ascii="Arial" w:hAnsi="Arial" w:cs="Arial"/>
                <w:sz w:val="22"/>
                <w:szCs w:val="22"/>
                <w:lang w:val="pt-BR" w:eastAsia="pt-BR"/>
              </w:rPr>
              <w:t xml:space="preserve">ertificado emitido </w:t>
            </w:r>
            <w:r>
              <w:rPr>
                <w:rFonts w:ascii="Arial" w:hAnsi="Arial" w:cs="Arial"/>
                <w:color w:val="000000" w:themeColor="text1"/>
                <w:sz w:val="22"/>
                <w:szCs w:val="22"/>
                <w:lang w:val="pt-BR" w:eastAsia="pt-BR"/>
              </w:rPr>
              <w:t>pelo</w:t>
            </w:r>
            <w:r w:rsidRPr="00620A7F">
              <w:rPr>
                <w:rFonts w:ascii="Arial" w:hAnsi="Arial" w:cs="Arial"/>
                <w:color w:val="000000" w:themeColor="text1"/>
                <w:sz w:val="22"/>
                <w:szCs w:val="22"/>
                <w:lang w:val="pt-BR" w:eastAsia="pt-BR"/>
              </w:rPr>
              <w:t xml:space="preserve"> SIGAA e/ou </w:t>
            </w:r>
            <w:r>
              <w:rPr>
                <w:rFonts w:ascii="Arial" w:hAnsi="Arial" w:cs="Arial"/>
                <w:color w:val="000000" w:themeColor="text1"/>
                <w:sz w:val="22"/>
                <w:szCs w:val="22"/>
                <w:lang w:val="pt-BR" w:eastAsia="pt-BR"/>
              </w:rPr>
              <w:t>pelo</w:t>
            </w:r>
            <w:r w:rsidRPr="00620A7F">
              <w:rPr>
                <w:rFonts w:ascii="Arial" w:hAnsi="Arial" w:cs="Arial"/>
                <w:color w:val="000000" w:themeColor="text1"/>
                <w:sz w:val="22"/>
                <w:szCs w:val="22"/>
                <w:lang w:val="pt-BR" w:eastAsia="pt-BR"/>
              </w:rPr>
              <w:t xml:space="preserve"> sistema da instituição promotora</w:t>
            </w:r>
          </w:p>
        </w:tc>
        <w:tc>
          <w:tcPr>
            <w:tcW w:w="2236" w:type="dxa"/>
          </w:tcPr>
          <w:p w14:paraId="19625919" w14:textId="45E08493" w:rsidR="008F649B" w:rsidRPr="00620A7F" w:rsidRDefault="008F649B" w:rsidP="008F649B">
            <w:pPr>
              <w:rPr>
                <w:rFonts w:ascii="Arial" w:hAnsi="Arial" w:cs="Arial"/>
                <w:sz w:val="22"/>
                <w:szCs w:val="22"/>
                <w:lang w:val="pt-BR" w:eastAsia="pt-BR"/>
              </w:rPr>
            </w:pPr>
            <w:r w:rsidRPr="00620A7F">
              <w:rPr>
                <w:rFonts w:ascii="Arial" w:hAnsi="Arial" w:cs="Arial"/>
                <w:sz w:val="22"/>
                <w:szCs w:val="22"/>
                <w:lang w:val="pt-BR" w:eastAsia="pt-BR"/>
              </w:rPr>
              <w:t xml:space="preserve">Aproveitamento integral da </w:t>
            </w:r>
            <w:r w:rsidR="00B32BB6">
              <w:rPr>
                <w:rFonts w:ascii="Arial" w:hAnsi="Arial" w:cs="Arial"/>
                <w:sz w:val="22"/>
                <w:szCs w:val="22"/>
                <w:lang w:val="pt-BR" w:eastAsia="pt-BR"/>
              </w:rPr>
              <w:t>c</w:t>
            </w:r>
            <w:r w:rsidR="00B32BB6" w:rsidRPr="00620A7F">
              <w:rPr>
                <w:rFonts w:ascii="Arial" w:hAnsi="Arial" w:cs="Arial"/>
                <w:sz w:val="22"/>
                <w:szCs w:val="22"/>
                <w:lang w:val="pt-BR" w:eastAsia="pt-BR"/>
              </w:rPr>
              <w:t xml:space="preserve">arga </w:t>
            </w:r>
            <w:r w:rsidR="00B32BB6">
              <w:rPr>
                <w:rFonts w:ascii="Arial" w:hAnsi="Arial" w:cs="Arial"/>
                <w:sz w:val="22"/>
                <w:szCs w:val="22"/>
                <w:lang w:val="pt-BR" w:eastAsia="pt-BR"/>
              </w:rPr>
              <w:t>h</w:t>
            </w:r>
            <w:r w:rsidR="00B32BB6" w:rsidRPr="00620A7F">
              <w:rPr>
                <w:rFonts w:ascii="Arial" w:hAnsi="Arial" w:cs="Arial"/>
                <w:sz w:val="22"/>
                <w:szCs w:val="22"/>
                <w:lang w:val="pt-BR" w:eastAsia="pt-BR"/>
              </w:rPr>
              <w:t>orária</w:t>
            </w:r>
            <w:r w:rsidRPr="00620A7F">
              <w:rPr>
                <w:rFonts w:ascii="Arial" w:hAnsi="Arial" w:cs="Arial"/>
                <w:sz w:val="22"/>
                <w:szCs w:val="22"/>
                <w:lang w:val="pt-BR" w:eastAsia="pt-BR"/>
              </w:rPr>
              <w:t xml:space="preserve"> da ação de extensão</w:t>
            </w:r>
          </w:p>
        </w:tc>
      </w:tr>
      <w:tr w:rsidR="008F649B" w:rsidRPr="008154A6" w14:paraId="0FA4A4AF" w14:textId="77777777" w:rsidTr="000713D3">
        <w:tc>
          <w:tcPr>
            <w:tcW w:w="2075" w:type="dxa"/>
          </w:tcPr>
          <w:p w14:paraId="4C8BF3F2" w14:textId="76535BCE" w:rsidR="008F649B" w:rsidRPr="00620A7F" w:rsidRDefault="008F649B" w:rsidP="008F649B">
            <w:pPr>
              <w:jc w:val="center"/>
              <w:rPr>
                <w:rFonts w:ascii="Arial" w:hAnsi="Arial" w:cs="Arial"/>
                <w:b/>
                <w:bCs/>
                <w:color w:val="000000"/>
                <w:sz w:val="22"/>
                <w:szCs w:val="22"/>
                <w:lang w:eastAsia="pt-BR"/>
              </w:rPr>
            </w:pPr>
            <w:r w:rsidRPr="00620A7F">
              <w:rPr>
                <w:rFonts w:ascii="Arial" w:hAnsi="Arial" w:cs="Arial"/>
                <w:b/>
                <w:bCs/>
                <w:color w:val="000000"/>
                <w:sz w:val="22"/>
                <w:szCs w:val="22"/>
                <w:lang w:eastAsia="pt-BR"/>
              </w:rPr>
              <w:t>12</w:t>
            </w:r>
          </w:p>
        </w:tc>
        <w:tc>
          <w:tcPr>
            <w:tcW w:w="2552" w:type="dxa"/>
          </w:tcPr>
          <w:p w14:paraId="301A6248" w14:textId="525C0E0D" w:rsidR="008F649B" w:rsidRPr="00620A7F" w:rsidRDefault="008F649B" w:rsidP="008F649B">
            <w:pPr>
              <w:jc w:val="both"/>
              <w:rPr>
                <w:rFonts w:ascii="Arial" w:hAnsi="Arial" w:cs="Arial"/>
                <w:sz w:val="22"/>
                <w:szCs w:val="22"/>
                <w:lang w:val="pt-BR" w:eastAsia="pt-BR"/>
              </w:rPr>
            </w:pPr>
            <w:r w:rsidRPr="00620A7F">
              <w:rPr>
                <w:rFonts w:ascii="Arial" w:hAnsi="Arial" w:cs="Arial"/>
                <w:sz w:val="22"/>
                <w:szCs w:val="22"/>
                <w:lang w:val="pt-BR" w:eastAsia="pt-BR"/>
              </w:rPr>
              <w:t>Participação em Ligas</w:t>
            </w:r>
            <w:r w:rsidRPr="00620A7F">
              <w:rPr>
                <w:rFonts w:ascii="Arial" w:hAnsi="Arial" w:cs="Arial"/>
                <w:sz w:val="22"/>
                <w:szCs w:val="22"/>
                <w:lang w:val="pt-BR" w:eastAsia="pt-BR"/>
              </w:rPr>
              <w:br/>
              <w:t>Acadêmicas, desde que promovam ações de extensão devidamente cadastradas no SIGAA e/ou no sistema da instituição promotora</w:t>
            </w:r>
          </w:p>
        </w:tc>
        <w:tc>
          <w:tcPr>
            <w:tcW w:w="2198" w:type="dxa"/>
          </w:tcPr>
          <w:p w14:paraId="7F39360D" w14:textId="27806227" w:rsidR="008F649B" w:rsidRPr="00620A7F" w:rsidRDefault="008F649B" w:rsidP="008F649B">
            <w:pPr>
              <w:jc w:val="both"/>
              <w:rPr>
                <w:rFonts w:ascii="Arial" w:hAnsi="Arial" w:cs="Arial"/>
                <w:sz w:val="22"/>
                <w:szCs w:val="22"/>
                <w:lang w:val="pt-BR" w:eastAsia="pt-BR"/>
              </w:rPr>
            </w:pPr>
            <w:r>
              <w:rPr>
                <w:rFonts w:ascii="Arial" w:hAnsi="Arial" w:cs="Arial"/>
                <w:sz w:val="22"/>
                <w:szCs w:val="22"/>
                <w:lang w:val="pt-BR" w:eastAsia="pt-BR"/>
              </w:rPr>
              <w:t>Declaração ou c</w:t>
            </w:r>
            <w:r w:rsidRPr="00620A7F">
              <w:rPr>
                <w:rFonts w:ascii="Arial" w:hAnsi="Arial" w:cs="Arial"/>
                <w:sz w:val="22"/>
                <w:szCs w:val="22"/>
                <w:lang w:val="pt-BR" w:eastAsia="pt-BR"/>
              </w:rPr>
              <w:t xml:space="preserve">ertificado emitido </w:t>
            </w:r>
            <w:r>
              <w:rPr>
                <w:rFonts w:ascii="Arial" w:hAnsi="Arial" w:cs="Arial"/>
                <w:color w:val="000000" w:themeColor="text1"/>
                <w:sz w:val="22"/>
                <w:szCs w:val="22"/>
                <w:lang w:val="pt-BR" w:eastAsia="pt-BR"/>
              </w:rPr>
              <w:t>pelo</w:t>
            </w:r>
            <w:r w:rsidRPr="00620A7F">
              <w:rPr>
                <w:rFonts w:ascii="Arial" w:hAnsi="Arial" w:cs="Arial"/>
                <w:color w:val="000000" w:themeColor="text1"/>
                <w:sz w:val="22"/>
                <w:szCs w:val="22"/>
                <w:lang w:val="pt-BR" w:eastAsia="pt-BR"/>
              </w:rPr>
              <w:t xml:space="preserve"> SIGAA e/ou </w:t>
            </w:r>
            <w:r>
              <w:rPr>
                <w:rFonts w:ascii="Arial" w:hAnsi="Arial" w:cs="Arial"/>
                <w:color w:val="000000" w:themeColor="text1"/>
                <w:sz w:val="22"/>
                <w:szCs w:val="22"/>
                <w:lang w:val="pt-BR" w:eastAsia="pt-BR"/>
              </w:rPr>
              <w:t>pelo</w:t>
            </w:r>
            <w:r w:rsidRPr="00620A7F">
              <w:rPr>
                <w:rFonts w:ascii="Arial" w:hAnsi="Arial" w:cs="Arial"/>
                <w:color w:val="000000" w:themeColor="text1"/>
                <w:sz w:val="22"/>
                <w:szCs w:val="22"/>
                <w:lang w:val="pt-BR" w:eastAsia="pt-BR"/>
              </w:rPr>
              <w:t xml:space="preserve"> sistema da instituição promotora</w:t>
            </w:r>
          </w:p>
        </w:tc>
        <w:tc>
          <w:tcPr>
            <w:tcW w:w="2236" w:type="dxa"/>
          </w:tcPr>
          <w:p w14:paraId="50DB7F04" w14:textId="3D8E190A" w:rsidR="008F649B" w:rsidRPr="00620A7F" w:rsidRDefault="008F649B" w:rsidP="008F649B">
            <w:pPr>
              <w:rPr>
                <w:rFonts w:ascii="Arial" w:hAnsi="Arial" w:cs="Arial"/>
                <w:sz w:val="22"/>
                <w:szCs w:val="22"/>
                <w:lang w:val="pt-BR" w:eastAsia="pt-BR"/>
              </w:rPr>
            </w:pPr>
            <w:r w:rsidRPr="00620A7F">
              <w:rPr>
                <w:rFonts w:ascii="Arial" w:hAnsi="Arial" w:cs="Arial"/>
                <w:sz w:val="22"/>
                <w:szCs w:val="22"/>
                <w:lang w:val="pt-BR" w:eastAsia="pt-BR"/>
              </w:rPr>
              <w:t xml:space="preserve">Aproveitamento integral da </w:t>
            </w:r>
            <w:r w:rsidR="00B32BB6">
              <w:rPr>
                <w:rFonts w:ascii="Arial" w:hAnsi="Arial" w:cs="Arial"/>
                <w:sz w:val="22"/>
                <w:szCs w:val="22"/>
                <w:lang w:val="pt-BR" w:eastAsia="pt-BR"/>
              </w:rPr>
              <w:t>c</w:t>
            </w:r>
            <w:r w:rsidR="00B32BB6" w:rsidRPr="00620A7F">
              <w:rPr>
                <w:rFonts w:ascii="Arial" w:hAnsi="Arial" w:cs="Arial"/>
                <w:sz w:val="22"/>
                <w:szCs w:val="22"/>
                <w:lang w:val="pt-BR" w:eastAsia="pt-BR"/>
              </w:rPr>
              <w:t xml:space="preserve">arga </w:t>
            </w:r>
            <w:r w:rsidR="00B32BB6">
              <w:rPr>
                <w:rFonts w:ascii="Arial" w:hAnsi="Arial" w:cs="Arial"/>
                <w:sz w:val="22"/>
                <w:szCs w:val="22"/>
                <w:lang w:val="pt-BR" w:eastAsia="pt-BR"/>
              </w:rPr>
              <w:t>h</w:t>
            </w:r>
            <w:r w:rsidR="00B32BB6" w:rsidRPr="00620A7F">
              <w:rPr>
                <w:rFonts w:ascii="Arial" w:hAnsi="Arial" w:cs="Arial"/>
                <w:sz w:val="22"/>
                <w:szCs w:val="22"/>
                <w:lang w:val="pt-BR" w:eastAsia="pt-BR"/>
              </w:rPr>
              <w:t>orária</w:t>
            </w:r>
            <w:r w:rsidRPr="00620A7F">
              <w:rPr>
                <w:rFonts w:ascii="Arial" w:hAnsi="Arial" w:cs="Arial"/>
                <w:sz w:val="22"/>
                <w:szCs w:val="22"/>
                <w:lang w:val="pt-BR" w:eastAsia="pt-BR"/>
              </w:rPr>
              <w:t xml:space="preserve"> da ação de extensão</w:t>
            </w:r>
          </w:p>
        </w:tc>
      </w:tr>
      <w:tr w:rsidR="0053039D" w:rsidRPr="008154A6" w14:paraId="1A4B6F91" w14:textId="77777777" w:rsidTr="000713D3">
        <w:tc>
          <w:tcPr>
            <w:tcW w:w="2075" w:type="dxa"/>
          </w:tcPr>
          <w:p w14:paraId="28E1747E" w14:textId="3CEFE5FE" w:rsidR="0053039D" w:rsidRPr="00620A7F" w:rsidRDefault="0053039D" w:rsidP="008F649B">
            <w:pPr>
              <w:jc w:val="center"/>
              <w:rPr>
                <w:rFonts w:ascii="Arial" w:hAnsi="Arial" w:cs="Arial"/>
                <w:b/>
                <w:bCs/>
                <w:color w:val="000000"/>
                <w:sz w:val="22"/>
                <w:szCs w:val="22"/>
                <w:lang w:eastAsia="pt-BR"/>
              </w:rPr>
            </w:pPr>
            <w:r>
              <w:rPr>
                <w:rFonts w:ascii="Arial" w:hAnsi="Arial" w:cs="Arial"/>
                <w:b/>
                <w:bCs/>
                <w:color w:val="000000"/>
                <w:sz w:val="22"/>
                <w:szCs w:val="22"/>
                <w:lang w:eastAsia="pt-BR"/>
              </w:rPr>
              <w:lastRenderedPageBreak/>
              <w:t>13</w:t>
            </w:r>
          </w:p>
        </w:tc>
        <w:tc>
          <w:tcPr>
            <w:tcW w:w="2552" w:type="dxa"/>
          </w:tcPr>
          <w:p w14:paraId="6C3ED904" w14:textId="6A4030AB" w:rsidR="0053039D" w:rsidRPr="00620A7F" w:rsidRDefault="0053039D" w:rsidP="008F649B">
            <w:pPr>
              <w:jc w:val="both"/>
              <w:rPr>
                <w:rFonts w:ascii="Arial" w:hAnsi="Arial" w:cs="Arial"/>
                <w:sz w:val="22"/>
                <w:szCs w:val="22"/>
                <w:lang w:val="pt-BR" w:eastAsia="pt-BR"/>
              </w:rPr>
            </w:pPr>
            <w:r>
              <w:rPr>
                <w:rFonts w:ascii="Arial" w:hAnsi="Arial" w:cs="Arial"/>
                <w:sz w:val="22"/>
                <w:szCs w:val="22"/>
                <w:lang w:val="pt-BR" w:eastAsia="pt-BR"/>
              </w:rPr>
              <w:t>Cursos preparatórios para olimpíadas nacionais (Matemática, Física, Química, Foguetes e áreas afins)</w:t>
            </w:r>
          </w:p>
        </w:tc>
        <w:tc>
          <w:tcPr>
            <w:tcW w:w="2198" w:type="dxa"/>
          </w:tcPr>
          <w:p w14:paraId="42186716" w14:textId="7C716E22" w:rsidR="0053039D" w:rsidRDefault="0053039D" w:rsidP="008F649B">
            <w:pPr>
              <w:jc w:val="both"/>
              <w:rPr>
                <w:rFonts w:ascii="Arial" w:hAnsi="Arial" w:cs="Arial"/>
                <w:sz w:val="22"/>
                <w:szCs w:val="22"/>
                <w:lang w:val="pt-BR" w:eastAsia="pt-BR"/>
              </w:rPr>
            </w:pPr>
            <w:r>
              <w:rPr>
                <w:rFonts w:ascii="Arial" w:hAnsi="Arial" w:cs="Arial"/>
                <w:sz w:val="22"/>
                <w:szCs w:val="22"/>
                <w:lang w:val="pt-BR" w:eastAsia="pt-BR"/>
              </w:rPr>
              <w:t>Declaração ou c</w:t>
            </w:r>
            <w:r w:rsidRPr="00620A7F">
              <w:rPr>
                <w:rFonts w:ascii="Arial" w:hAnsi="Arial" w:cs="Arial"/>
                <w:sz w:val="22"/>
                <w:szCs w:val="22"/>
                <w:lang w:val="pt-BR" w:eastAsia="pt-BR"/>
              </w:rPr>
              <w:t xml:space="preserve">ertificado emitido </w:t>
            </w:r>
            <w:r>
              <w:rPr>
                <w:rFonts w:ascii="Arial" w:hAnsi="Arial" w:cs="Arial"/>
                <w:color w:val="000000" w:themeColor="text1"/>
                <w:sz w:val="22"/>
                <w:szCs w:val="22"/>
                <w:lang w:val="pt-BR" w:eastAsia="pt-BR"/>
              </w:rPr>
              <w:t>pelo</w:t>
            </w:r>
            <w:r w:rsidRPr="00620A7F">
              <w:rPr>
                <w:rFonts w:ascii="Arial" w:hAnsi="Arial" w:cs="Arial"/>
                <w:color w:val="000000" w:themeColor="text1"/>
                <w:sz w:val="22"/>
                <w:szCs w:val="22"/>
                <w:lang w:val="pt-BR" w:eastAsia="pt-BR"/>
              </w:rPr>
              <w:t xml:space="preserve"> SIGAA e/ou </w:t>
            </w:r>
            <w:r>
              <w:rPr>
                <w:rFonts w:ascii="Arial" w:hAnsi="Arial" w:cs="Arial"/>
                <w:color w:val="000000" w:themeColor="text1"/>
                <w:sz w:val="22"/>
                <w:szCs w:val="22"/>
                <w:lang w:val="pt-BR" w:eastAsia="pt-BR"/>
              </w:rPr>
              <w:t>pelo</w:t>
            </w:r>
            <w:r w:rsidRPr="00620A7F">
              <w:rPr>
                <w:rFonts w:ascii="Arial" w:hAnsi="Arial" w:cs="Arial"/>
                <w:color w:val="000000" w:themeColor="text1"/>
                <w:sz w:val="22"/>
                <w:szCs w:val="22"/>
                <w:lang w:val="pt-BR" w:eastAsia="pt-BR"/>
              </w:rPr>
              <w:t xml:space="preserve"> sistema da instituição promotora</w:t>
            </w:r>
          </w:p>
        </w:tc>
        <w:tc>
          <w:tcPr>
            <w:tcW w:w="2236" w:type="dxa"/>
          </w:tcPr>
          <w:p w14:paraId="3D37A1EA" w14:textId="0A5226F5" w:rsidR="0053039D" w:rsidRPr="00620A7F" w:rsidRDefault="0053039D" w:rsidP="008F649B">
            <w:pPr>
              <w:rPr>
                <w:rFonts w:ascii="Arial" w:hAnsi="Arial" w:cs="Arial"/>
                <w:sz w:val="22"/>
                <w:szCs w:val="22"/>
                <w:lang w:val="pt-BR" w:eastAsia="pt-BR"/>
              </w:rPr>
            </w:pPr>
            <w:r w:rsidRPr="00620A7F">
              <w:rPr>
                <w:rFonts w:ascii="Arial" w:hAnsi="Arial" w:cs="Arial"/>
                <w:sz w:val="22"/>
                <w:szCs w:val="22"/>
                <w:lang w:val="pt-BR" w:eastAsia="pt-BR"/>
              </w:rPr>
              <w:t xml:space="preserve">Aproveitamento integral da </w:t>
            </w:r>
            <w:r>
              <w:rPr>
                <w:rFonts w:ascii="Arial" w:hAnsi="Arial" w:cs="Arial"/>
                <w:sz w:val="22"/>
                <w:szCs w:val="22"/>
                <w:lang w:val="pt-BR" w:eastAsia="pt-BR"/>
              </w:rPr>
              <w:t>c</w:t>
            </w:r>
            <w:r w:rsidRPr="00620A7F">
              <w:rPr>
                <w:rFonts w:ascii="Arial" w:hAnsi="Arial" w:cs="Arial"/>
                <w:sz w:val="22"/>
                <w:szCs w:val="22"/>
                <w:lang w:val="pt-BR" w:eastAsia="pt-BR"/>
              </w:rPr>
              <w:t xml:space="preserve">arga </w:t>
            </w:r>
            <w:r>
              <w:rPr>
                <w:rFonts w:ascii="Arial" w:hAnsi="Arial" w:cs="Arial"/>
                <w:sz w:val="22"/>
                <w:szCs w:val="22"/>
                <w:lang w:val="pt-BR" w:eastAsia="pt-BR"/>
              </w:rPr>
              <w:t>h</w:t>
            </w:r>
            <w:r w:rsidRPr="00620A7F">
              <w:rPr>
                <w:rFonts w:ascii="Arial" w:hAnsi="Arial" w:cs="Arial"/>
                <w:sz w:val="22"/>
                <w:szCs w:val="22"/>
                <w:lang w:val="pt-BR" w:eastAsia="pt-BR"/>
              </w:rPr>
              <w:t>orária da ação de extensão</w:t>
            </w:r>
          </w:p>
        </w:tc>
      </w:tr>
    </w:tbl>
    <w:p w14:paraId="385A6A1B" w14:textId="77777777" w:rsidR="00D74FE9" w:rsidRPr="00CF23A7" w:rsidRDefault="00D74FE9" w:rsidP="00D74FE9">
      <w:pPr>
        <w:spacing w:line="360" w:lineRule="auto"/>
        <w:jc w:val="center"/>
        <w:rPr>
          <w:rFonts w:ascii="Arial" w:eastAsiaTheme="minorHAnsi" w:hAnsi="Arial" w:cs="Arial"/>
          <w:color w:val="FF0000"/>
          <w:lang w:val="pt-BR" w:eastAsia="pt-BR"/>
          <w14:ligatures w14:val="standardContextual"/>
        </w:rPr>
      </w:pPr>
    </w:p>
    <w:p w14:paraId="7FA56D57" w14:textId="77777777" w:rsidR="00D74FE9" w:rsidRPr="00B82B6C" w:rsidRDefault="00D74FE9" w:rsidP="00D74FE9">
      <w:pPr>
        <w:spacing w:line="360" w:lineRule="auto"/>
        <w:jc w:val="both"/>
        <w:rPr>
          <w:rFonts w:ascii="Arial" w:eastAsiaTheme="minorHAnsi" w:hAnsi="Arial" w:cs="Arial"/>
          <w:b/>
          <w:bCs/>
          <w:color w:val="000000"/>
          <w:lang w:val="pt-BR" w:eastAsia="pt-BR"/>
          <w14:ligatures w14:val="standardContextual"/>
        </w:rPr>
      </w:pPr>
      <w:r w:rsidRPr="00D74FE9">
        <w:rPr>
          <w:rFonts w:ascii="Arial" w:hAnsi="Arial" w:cs="Arial"/>
          <w:b/>
          <w:bCs/>
          <w:lang w:val="pt-BR" w:eastAsia="pt-BR"/>
        </w:rPr>
        <w:t>Observação</w:t>
      </w:r>
      <w:r w:rsidRPr="003919B3">
        <w:rPr>
          <w:rFonts w:ascii="Arial" w:hAnsi="Arial" w:cs="Arial"/>
          <w:bCs/>
          <w:lang w:val="pt-BR" w:eastAsia="pt-BR"/>
        </w:rPr>
        <w:t>: As atividades só podem ser contadas uma vez, horas de PIBID, PIBIC</w:t>
      </w:r>
      <w:r>
        <w:rPr>
          <w:rFonts w:ascii="Arial" w:hAnsi="Arial" w:cs="Arial"/>
          <w:bCs/>
          <w:lang w:val="pt-BR" w:eastAsia="pt-BR"/>
        </w:rPr>
        <w:t xml:space="preserve"> entre outras</w:t>
      </w:r>
      <w:r w:rsidRPr="003919B3">
        <w:rPr>
          <w:rFonts w:ascii="Arial" w:hAnsi="Arial" w:cs="Arial"/>
          <w:bCs/>
          <w:lang w:val="pt-BR" w:eastAsia="pt-BR"/>
        </w:rPr>
        <w:t xml:space="preserve"> só serão válidas se não estiverem sido utilizadas para acreditação de estágio obrigatório e ou atividades complementares.</w:t>
      </w:r>
    </w:p>
    <w:p w14:paraId="4E39EF7B" w14:textId="76F23DBD" w:rsidR="002C00EB" w:rsidRDefault="002C00EB">
      <w:pPr>
        <w:spacing w:after="160" w:line="259" w:lineRule="auto"/>
        <w:rPr>
          <w:rFonts w:ascii="Arial" w:eastAsiaTheme="minorHAnsi" w:hAnsi="Arial" w:cs="Arial"/>
          <w:b/>
          <w:bCs/>
          <w:color w:val="000000"/>
          <w:lang w:val="pt-BR" w:eastAsia="pt-BR"/>
          <w14:ligatures w14:val="standardContextual"/>
        </w:rPr>
      </w:pPr>
      <w:r>
        <w:rPr>
          <w:rFonts w:ascii="Arial" w:eastAsiaTheme="minorHAnsi" w:hAnsi="Arial" w:cs="Arial"/>
          <w:b/>
          <w:bCs/>
          <w:color w:val="000000"/>
          <w:lang w:val="pt-BR" w:eastAsia="pt-BR"/>
          <w14:ligatures w14:val="standardContextual"/>
        </w:rPr>
        <w:br w:type="page"/>
      </w:r>
    </w:p>
    <w:p w14:paraId="5628069B" w14:textId="770CAEF3" w:rsidR="002C00EB" w:rsidRDefault="002C00EB" w:rsidP="00677DCB">
      <w:pPr>
        <w:pStyle w:val="Default"/>
        <w:spacing w:line="360" w:lineRule="auto"/>
        <w:rPr>
          <w:b/>
          <w:color w:val="000000" w:themeColor="text1"/>
        </w:rPr>
      </w:pPr>
      <w:r w:rsidRPr="002A63A7">
        <w:rPr>
          <w:b/>
          <w:color w:val="000000" w:themeColor="text1"/>
        </w:rPr>
        <w:lastRenderedPageBreak/>
        <w:t>ANEXO II</w:t>
      </w:r>
    </w:p>
    <w:p w14:paraId="589243B8" w14:textId="77777777" w:rsidR="002C00EB" w:rsidRPr="00D74FE9" w:rsidRDefault="002C00EB" w:rsidP="00677DCB">
      <w:pPr>
        <w:pStyle w:val="Default"/>
        <w:rPr>
          <w:b/>
          <w:color w:val="000000" w:themeColor="text1"/>
        </w:rPr>
      </w:pPr>
    </w:p>
    <w:p w14:paraId="7E3CDAC2" w14:textId="73ECFAC4" w:rsidR="002C00EB" w:rsidRPr="00717CF7" w:rsidRDefault="00F41DEC" w:rsidP="00677DCB">
      <w:pPr>
        <w:pStyle w:val="Default"/>
        <w:spacing w:line="360" w:lineRule="auto"/>
        <w:jc w:val="both"/>
        <w:rPr>
          <w:color w:val="auto"/>
        </w:rPr>
      </w:pPr>
      <w:r>
        <w:rPr>
          <w:b/>
          <w:color w:val="auto"/>
        </w:rPr>
        <w:t>Quadro</w:t>
      </w:r>
      <w:r w:rsidR="002C00EB" w:rsidRPr="00717CF7">
        <w:rPr>
          <w:b/>
          <w:color w:val="auto"/>
        </w:rPr>
        <w:t xml:space="preserve"> </w:t>
      </w:r>
      <w:r w:rsidR="002C00EB">
        <w:rPr>
          <w:b/>
          <w:color w:val="auto"/>
        </w:rPr>
        <w:t>2</w:t>
      </w:r>
      <w:r w:rsidR="002C00EB" w:rsidRPr="00717CF7">
        <w:rPr>
          <w:color w:val="auto"/>
        </w:rPr>
        <w:t xml:space="preserve"> </w:t>
      </w:r>
      <w:r w:rsidR="002C00EB" w:rsidRPr="00677DCB">
        <w:rPr>
          <w:b/>
          <w:color w:val="auto"/>
        </w:rPr>
        <w:t xml:space="preserve">– Projetos de </w:t>
      </w:r>
      <w:r w:rsidR="00097E79" w:rsidRPr="00677DCB">
        <w:rPr>
          <w:b/>
          <w:color w:val="auto"/>
        </w:rPr>
        <w:t xml:space="preserve">pesquisa e </w:t>
      </w:r>
      <w:r w:rsidR="00036645" w:rsidRPr="00677DCB">
        <w:rPr>
          <w:b/>
          <w:color w:val="auto"/>
        </w:rPr>
        <w:t>e</w:t>
      </w:r>
      <w:r w:rsidR="002C00EB" w:rsidRPr="00677DCB">
        <w:rPr>
          <w:b/>
          <w:color w:val="auto"/>
        </w:rPr>
        <w:t>xtensão vigentes no Centro de Ciências de Grajaú 2025.1.</w:t>
      </w:r>
    </w:p>
    <w:tbl>
      <w:tblPr>
        <w:tblStyle w:val="TableGrid"/>
        <w:tblW w:w="9218" w:type="dxa"/>
        <w:tblLook w:val="04A0" w:firstRow="1" w:lastRow="0" w:firstColumn="1" w:lastColumn="0" w:noHBand="0" w:noVBand="1"/>
      </w:tblPr>
      <w:tblGrid>
        <w:gridCol w:w="1129"/>
        <w:gridCol w:w="3447"/>
        <w:gridCol w:w="2700"/>
        <w:gridCol w:w="1942"/>
      </w:tblGrid>
      <w:tr w:rsidR="002C00EB" w:rsidRPr="003D4CE7" w14:paraId="5B2B2B7F" w14:textId="77777777" w:rsidTr="000713D3">
        <w:tc>
          <w:tcPr>
            <w:tcW w:w="1129" w:type="dxa"/>
            <w:shd w:val="clear" w:color="auto" w:fill="auto"/>
          </w:tcPr>
          <w:p w14:paraId="7FA13A69" w14:textId="77777777" w:rsidR="002C00EB" w:rsidRPr="00677DCB" w:rsidRDefault="002C00EB" w:rsidP="00677DCB">
            <w:pPr>
              <w:jc w:val="center"/>
              <w:rPr>
                <w:rFonts w:ascii="Arial" w:hAnsi="Arial" w:cs="Arial"/>
                <w:b/>
                <w:sz w:val="22"/>
                <w:szCs w:val="22"/>
              </w:rPr>
            </w:pPr>
            <w:r w:rsidRPr="00677DCB">
              <w:rPr>
                <w:rFonts w:ascii="Arial" w:hAnsi="Arial" w:cs="Arial"/>
                <w:b/>
                <w:sz w:val="22"/>
                <w:szCs w:val="22"/>
              </w:rPr>
              <w:t>Nº Ord.</w:t>
            </w:r>
          </w:p>
        </w:tc>
        <w:tc>
          <w:tcPr>
            <w:tcW w:w="3447" w:type="dxa"/>
            <w:shd w:val="clear" w:color="auto" w:fill="auto"/>
          </w:tcPr>
          <w:p w14:paraId="674ACAC0" w14:textId="77777777" w:rsidR="002C00EB" w:rsidRPr="00677DCB" w:rsidRDefault="002C00EB" w:rsidP="00677DCB">
            <w:pPr>
              <w:jc w:val="center"/>
              <w:rPr>
                <w:rFonts w:ascii="Arial" w:hAnsi="Arial" w:cs="Arial"/>
                <w:b/>
                <w:sz w:val="22"/>
                <w:szCs w:val="22"/>
              </w:rPr>
            </w:pPr>
            <w:r w:rsidRPr="00677DCB">
              <w:rPr>
                <w:rFonts w:ascii="Arial" w:hAnsi="Arial" w:cs="Arial"/>
                <w:b/>
                <w:sz w:val="22"/>
                <w:szCs w:val="22"/>
              </w:rPr>
              <w:t>Nome do Projeto</w:t>
            </w:r>
          </w:p>
        </w:tc>
        <w:tc>
          <w:tcPr>
            <w:tcW w:w="2700" w:type="dxa"/>
            <w:shd w:val="clear" w:color="auto" w:fill="auto"/>
          </w:tcPr>
          <w:p w14:paraId="3B510449" w14:textId="77777777" w:rsidR="002C00EB" w:rsidRPr="00677DCB" w:rsidRDefault="002C00EB" w:rsidP="00677DCB">
            <w:pPr>
              <w:jc w:val="center"/>
              <w:rPr>
                <w:rFonts w:ascii="Arial" w:hAnsi="Arial" w:cs="Arial"/>
                <w:b/>
                <w:sz w:val="22"/>
                <w:szCs w:val="22"/>
              </w:rPr>
            </w:pPr>
            <w:r w:rsidRPr="00677DCB">
              <w:rPr>
                <w:rFonts w:ascii="Arial" w:hAnsi="Arial" w:cs="Arial"/>
                <w:b/>
                <w:sz w:val="22"/>
                <w:szCs w:val="22"/>
              </w:rPr>
              <w:t>Coordenador(a)</w:t>
            </w:r>
          </w:p>
        </w:tc>
        <w:tc>
          <w:tcPr>
            <w:tcW w:w="1942" w:type="dxa"/>
            <w:shd w:val="clear" w:color="auto" w:fill="auto"/>
          </w:tcPr>
          <w:p w14:paraId="2E1E4ADF" w14:textId="77777777" w:rsidR="002C00EB" w:rsidRPr="00677DCB" w:rsidRDefault="002C00EB" w:rsidP="00677DCB">
            <w:pPr>
              <w:jc w:val="center"/>
              <w:rPr>
                <w:rFonts w:ascii="Arial" w:hAnsi="Arial" w:cs="Arial"/>
                <w:b/>
                <w:sz w:val="22"/>
                <w:szCs w:val="22"/>
              </w:rPr>
            </w:pPr>
            <w:r w:rsidRPr="00677DCB">
              <w:rPr>
                <w:rFonts w:ascii="Arial" w:hAnsi="Arial" w:cs="Arial"/>
                <w:b/>
                <w:sz w:val="22"/>
                <w:szCs w:val="22"/>
              </w:rPr>
              <w:t>Áreas Temáticas*</w:t>
            </w:r>
          </w:p>
        </w:tc>
      </w:tr>
      <w:tr w:rsidR="002C00EB" w:rsidRPr="003D4CE7" w14:paraId="3FC73906" w14:textId="77777777" w:rsidTr="000713D3">
        <w:tc>
          <w:tcPr>
            <w:tcW w:w="1129" w:type="dxa"/>
            <w:shd w:val="clear" w:color="auto" w:fill="auto"/>
          </w:tcPr>
          <w:p w14:paraId="223082DA" w14:textId="77777777" w:rsidR="002C00EB" w:rsidRPr="00677DCB" w:rsidRDefault="002C00EB" w:rsidP="00677DCB">
            <w:pPr>
              <w:jc w:val="center"/>
              <w:rPr>
                <w:rFonts w:ascii="Arial" w:hAnsi="Arial" w:cs="Arial"/>
                <w:b/>
                <w:color w:val="000000" w:themeColor="text1"/>
                <w:sz w:val="22"/>
                <w:szCs w:val="22"/>
              </w:rPr>
            </w:pPr>
            <w:r w:rsidRPr="00677DCB">
              <w:rPr>
                <w:rFonts w:ascii="Arial" w:hAnsi="Arial" w:cs="Arial"/>
                <w:b/>
                <w:color w:val="000000" w:themeColor="text1"/>
                <w:sz w:val="22"/>
                <w:szCs w:val="22"/>
              </w:rPr>
              <w:t>01</w:t>
            </w:r>
          </w:p>
        </w:tc>
        <w:tc>
          <w:tcPr>
            <w:tcW w:w="3447" w:type="dxa"/>
            <w:shd w:val="clear" w:color="auto" w:fill="auto"/>
            <w:vAlign w:val="center"/>
          </w:tcPr>
          <w:p w14:paraId="3A18A542" w14:textId="77777777" w:rsidR="002C00EB" w:rsidRPr="00677DCB" w:rsidRDefault="002C00EB" w:rsidP="00677DCB">
            <w:pPr>
              <w:autoSpaceDE w:val="0"/>
              <w:autoSpaceDN w:val="0"/>
              <w:adjustRightInd w:val="0"/>
              <w:jc w:val="both"/>
              <w:rPr>
                <w:rFonts w:ascii="Arial" w:hAnsi="Arial" w:cs="Arial"/>
                <w:sz w:val="22"/>
                <w:szCs w:val="22"/>
                <w:lang w:val="pt-BR"/>
              </w:rPr>
            </w:pPr>
            <w:r w:rsidRPr="00677DCB">
              <w:rPr>
                <w:rFonts w:ascii="Arial" w:hAnsi="Arial" w:cs="Arial"/>
                <w:sz w:val="22"/>
                <w:szCs w:val="22"/>
                <w:lang w:val="pt-BR"/>
              </w:rPr>
              <w:t>Filosofias Afro-ameríndias nas escolas municipais de Grajaú - MA</w:t>
            </w:r>
          </w:p>
        </w:tc>
        <w:tc>
          <w:tcPr>
            <w:tcW w:w="2700" w:type="dxa"/>
            <w:shd w:val="clear" w:color="auto" w:fill="auto"/>
          </w:tcPr>
          <w:p w14:paraId="5E88BA6E" w14:textId="77777777" w:rsidR="002C00EB" w:rsidRPr="00677DCB" w:rsidRDefault="002C00EB" w:rsidP="00677DCB">
            <w:pPr>
              <w:autoSpaceDE w:val="0"/>
              <w:autoSpaceDN w:val="0"/>
              <w:adjustRightInd w:val="0"/>
              <w:jc w:val="center"/>
              <w:rPr>
                <w:rFonts w:ascii="Arial" w:hAnsi="Arial" w:cs="Arial"/>
                <w:sz w:val="22"/>
                <w:szCs w:val="22"/>
                <w:lang w:val="pt-BR"/>
              </w:rPr>
            </w:pPr>
            <w:r w:rsidRPr="00677DCB">
              <w:rPr>
                <w:rFonts w:ascii="Arial" w:hAnsi="Arial" w:cs="Arial"/>
                <w:sz w:val="22"/>
                <w:szCs w:val="22"/>
                <w:lang w:val="pt-BR"/>
              </w:rPr>
              <w:t>Prof</w:t>
            </w:r>
            <w:r w:rsidRPr="00677DCB">
              <w:rPr>
                <w:rFonts w:ascii="Arial" w:hAnsi="Arial" w:cs="Arial"/>
                <w:sz w:val="22"/>
                <w:szCs w:val="22"/>
                <w:vertAlign w:val="superscript"/>
                <w:lang w:val="pt-BR"/>
              </w:rPr>
              <w:t>o</w:t>
            </w:r>
            <w:r w:rsidRPr="00677DCB">
              <w:rPr>
                <w:rFonts w:ascii="Arial" w:hAnsi="Arial" w:cs="Arial"/>
                <w:sz w:val="22"/>
                <w:szCs w:val="22"/>
                <w:lang w:val="pt-BR"/>
              </w:rPr>
              <w:t xml:space="preserve"> Dr. Ubiratane de Morais Rodrigues</w:t>
            </w:r>
          </w:p>
        </w:tc>
        <w:tc>
          <w:tcPr>
            <w:tcW w:w="1942" w:type="dxa"/>
            <w:shd w:val="clear" w:color="auto" w:fill="auto"/>
          </w:tcPr>
          <w:p w14:paraId="3E64E58D" w14:textId="77777777" w:rsidR="002C00EB" w:rsidRPr="00677DCB" w:rsidRDefault="002C00EB" w:rsidP="00677DCB">
            <w:pPr>
              <w:jc w:val="center"/>
              <w:rPr>
                <w:rFonts w:ascii="Arial" w:hAnsi="Arial" w:cs="Arial"/>
                <w:sz w:val="22"/>
                <w:szCs w:val="22"/>
              </w:rPr>
            </w:pPr>
            <w:r w:rsidRPr="00677DCB">
              <w:rPr>
                <w:rFonts w:ascii="Arial" w:hAnsi="Arial" w:cs="Arial"/>
                <w:sz w:val="22"/>
                <w:szCs w:val="22"/>
              </w:rPr>
              <w:t>f)</w:t>
            </w:r>
          </w:p>
        </w:tc>
      </w:tr>
      <w:tr w:rsidR="002C00EB" w:rsidRPr="003D4CE7" w14:paraId="1D16B6A2" w14:textId="77777777" w:rsidTr="000713D3">
        <w:tc>
          <w:tcPr>
            <w:tcW w:w="1129" w:type="dxa"/>
            <w:shd w:val="clear" w:color="auto" w:fill="auto"/>
          </w:tcPr>
          <w:p w14:paraId="58E37D1C" w14:textId="77777777" w:rsidR="002C00EB" w:rsidRPr="00677DCB" w:rsidRDefault="002C00EB" w:rsidP="00677DCB">
            <w:pPr>
              <w:jc w:val="center"/>
              <w:rPr>
                <w:rFonts w:ascii="Arial" w:hAnsi="Arial" w:cs="Arial"/>
                <w:b/>
                <w:color w:val="000000" w:themeColor="text1"/>
                <w:sz w:val="22"/>
                <w:szCs w:val="22"/>
              </w:rPr>
            </w:pPr>
            <w:r w:rsidRPr="00677DCB">
              <w:rPr>
                <w:rFonts w:ascii="Arial" w:hAnsi="Arial" w:cs="Arial"/>
                <w:b/>
                <w:color w:val="000000" w:themeColor="text1"/>
                <w:sz w:val="22"/>
                <w:szCs w:val="22"/>
              </w:rPr>
              <w:t>02</w:t>
            </w:r>
          </w:p>
        </w:tc>
        <w:tc>
          <w:tcPr>
            <w:tcW w:w="3447" w:type="dxa"/>
            <w:shd w:val="clear" w:color="auto" w:fill="auto"/>
            <w:vAlign w:val="center"/>
          </w:tcPr>
          <w:p w14:paraId="2A438486" w14:textId="77777777" w:rsidR="002C00EB" w:rsidRPr="00677DCB" w:rsidRDefault="002C00EB" w:rsidP="00677DCB">
            <w:pPr>
              <w:autoSpaceDE w:val="0"/>
              <w:autoSpaceDN w:val="0"/>
              <w:adjustRightInd w:val="0"/>
              <w:jc w:val="both"/>
              <w:rPr>
                <w:rFonts w:ascii="Arial" w:hAnsi="Arial" w:cs="Arial"/>
                <w:sz w:val="22"/>
                <w:szCs w:val="22"/>
                <w:lang w:val="pt-BR"/>
              </w:rPr>
            </w:pPr>
            <w:r w:rsidRPr="00677DCB">
              <w:rPr>
                <w:rFonts w:ascii="Arial" w:hAnsi="Arial" w:cs="Arial"/>
                <w:sz w:val="22"/>
                <w:szCs w:val="22"/>
                <w:lang w:val="pt-BR"/>
              </w:rPr>
              <w:t>O Meio Ambiente no Ensino Médio: Para entender o objetivo de desenvolvimento sustentável em uma escola pública na cidade de Grajaú - MA</w:t>
            </w:r>
          </w:p>
        </w:tc>
        <w:tc>
          <w:tcPr>
            <w:tcW w:w="2700" w:type="dxa"/>
            <w:shd w:val="clear" w:color="auto" w:fill="auto"/>
          </w:tcPr>
          <w:p w14:paraId="7B3FCAFD" w14:textId="77777777" w:rsidR="002C00EB" w:rsidRPr="00677DCB" w:rsidRDefault="002C00EB" w:rsidP="00677DCB">
            <w:pPr>
              <w:jc w:val="center"/>
              <w:rPr>
                <w:rFonts w:ascii="Arial" w:hAnsi="Arial" w:cs="Arial"/>
                <w:sz w:val="22"/>
                <w:szCs w:val="22"/>
                <w:lang w:val="pt-BR"/>
              </w:rPr>
            </w:pPr>
            <w:r w:rsidRPr="00677DCB">
              <w:rPr>
                <w:rFonts w:ascii="Arial" w:hAnsi="Arial" w:cs="Arial"/>
                <w:sz w:val="22"/>
                <w:szCs w:val="22"/>
                <w:lang w:val="pt-BR"/>
              </w:rPr>
              <w:t>Prof</w:t>
            </w:r>
            <w:r w:rsidRPr="00677DCB">
              <w:rPr>
                <w:rFonts w:ascii="Arial" w:hAnsi="Arial" w:cs="Arial"/>
                <w:sz w:val="22"/>
                <w:szCs w:val="22"/>
                <w:vertAlign w:val="superscript"/>
                <w:lang w:val="pt-BR"/>
              </w:rPr>
              <w:t>o</w:t>
            </w:r>
            <w:r w:rsidRPr="00677DCB">
              <w:rPr>
                <w:rFonts w:ascii="Arial" w:hAnsi="Arial" w:cs="Arial"/>
                <w:sz w:val="22"/>
                <w:szCs w:val="22"/>
                <w:lang w:val="pt-BR"/>
              </w:rPr>
              <w:t xml:space="preserve"> Dr. Luciano Rocha da Penha</w:t>
            </w:r>
          </w:p>
        </w:tc>
        <w:tc>
          <w:tcPr>
            <w:tcW w:w="1942" w:type="dxa"/>
            <w:shd w:val="clear" w:color="auto" w:fill="auto"/>
          </w:tcPr>
          <w:p w14:paraId="595B4298" w14:textId="77777777" w:rsidR="002C00EB" w:rsidRPr="00677DCB" w:rsidRDefault="002C00EB" w:rsidP="00677DCB">
            <w:pPr>
              <w:jc w:val="center"/>
              <w:rPr>
                <w:rFonts w:ascii="Arial" w:hAnsi="Arial" w:cs="Arial"/>
                <w:sz w:val="22"/>
                <w:szCs w:val="22"/>
              </w:rPr>
            </w:pPr>
            <w:r w:rsidRPr="00677DCB">
              <w:rPr>
                <w:rFonts w:ascii="Arial" w:hAnsi="Arial" w:cs="Arial"/>
                <w:sz w:val="22"/>
                <w:szCs w:val="22"/>
              </w:rPr>
              <w:t>a)</w:t>
            </w:r>
          </w:p>
        </w:tc>
      </w:tr>
      <w:tr w:rsidR="002C00EB" w:rsidRPr="003D4CE7" w14:paraId="2B5AB377" w14:textId="77777777" w:rsidTr="000713D3">
        <w:tc>
          <w:tcPr>
            <w:tcW w:w="1129" w:type="dxa"/>
            <w:shd w:val="clear" w:color="auto" w:fill="auto"/>
          </w:tcPr>
          <w:p w14:paraId="0B693088" w14:textId="77777777" w:rsidR="002C00EB" w:rsidRPr="00677DCB" w:rsidRDefault="002C00EB" w:rsidP="00677DCB">
            <w:pPr>
              <w:jc w:val="center"/>
              <w:rPr>
                <w:rFonts w:ascii="Arial" w:hAnsi="Arial" w:cs="Arial"/>
                <w:b/>
                <w:color w:val="000000" w:themeColor="text1"/>
                <w:sz w:val="22"/>
                <w:szCs w:val="22"/>
              </w:rPr>
            </w:pPr>
            <w:r w:rsidRPr="00677DCB">
              <w:rPr>
                <w:rFonts w:ascii="Arial" w:hAnsi="Arial" w:cs="Arial"/>
                <w:b/>
                <w:color w:val="000000" w:themeColor="text1"/>
                <w:sz w:val="22"/>
                <w:szCs w:val="22"/>
              </w:rPr>
              <w:t>03</w:t>
            </w:r>
          </w:p>
        </w:tc>
        <w:tc>
          <w:tcPr>
            <w:tcW w:w="3447" w:type="dxa"/>
            <w:shd w:val="clear" w:color="auto" w:fill="auto"/>
            <w:vAlign w:val="center"/>
          </w:tcPr>
          <w:p w14:paraId="5D77966A" w14:textId="77777777" w:rsidR="002C00EB" w:rsidRPr="00677DCB" w:rsidRDefault="002C00EB" w:rsidP="00677DCB">
            <w:pPr>
              <w:autoSpaceDE w:val="0"/>
              <w:autoSpaceDN w:val="0"/>
              <w:adjustRightInd w:val="0"/>
              <w:jc w:val="both"/>
              <w:rPr>
                <w:rFonts w:ascii="Arial" w:hAnsi="Arial" w:cs="Arial"/>
                <w:sz w:val="22"/>
                <w:szCs w:val="22"/>
                <w:lang w:val="pt-BR"/>
              </w:rPr>
            </w:pPr>
            <w:r w:rsidRPr="00677DCB">
              <w:rPr>
                <w:rFonts w:ascii="Arial" w:hAnsi="Arial" w:cs="Arial"/>
                <w:sz w:val="22"/>
                <w:szCs w:val="22"/>
                <w:lang w:val="pt-BR"/>
              </w:rPr>
              <w:t>O que devo saber sobre gênero e sexualidade no Ensino Médio? Uma proposta educativa para formação de jovens cidadãos em Grajaú - MA</w:t>
            </w:r>
          </w:p>
        </w:tc>
        <w:tc>
          <w:tcPr>
            <w:tcW w:w="2700" w:type="dxa"/>
            <w:shd w:val="clear" w:color="auto" w:fill="auto"/>
          </w:tcPr>
          <w:p w14:paraId="4FD24583" w14:textId="77777777" w:rsidR="002C00EB" w:rsidRPr="00677DCB" w:rsidRDefault="002C00EB" w:rsidP="00677DCB">
            <w:pPr>
              <w:jc w:val="center"/>
              <w:rPr>
                <w:rFonts w:ascii="Arial" w:hAnsi="Arial" w:cs="Arial"/>
                <w:sz w:val="22"/>
                <w:szCs w:val="22"/>
                <w:lang w:val="pt-BR"/>
              </w:rPr>
            </w:pPr>
            <w:r w:rsidRPr="00677DCB">
              <w:rPr>
                <w:rFonts w:ascii="Arial" w:hAnsi="Arial" w:cs="Arial"/>
                <w:sz w:val="22"/>
                <w:szCs w:val="22"/>
                <w:lang w:val="pt-BR"/>
              </w:rPr>
              <w:t>Prof</w:t>
            </w:r>
            <w:r w:rsidRPr="00677DCB">
              <w:rPr>
                <w:rFonts w:ascii="Arial" w:hAnsi="Arial" w:cs="Arial"/>
                <w:sz w:val="22"/>
                <w:szCs w:val="22"/>
                <w:vertAlign w:val="superscript"/>
                <w:lang w:val="pt-BR"/>
              </w:rPr>
              <w:t>o</w:t>
            </w:r>
            <w:r w:rsidRPr="00677DCB">
              <w:rPr>
                <w:rFonts w:ascii="Arial" w:hAnsi="Arial" w:cs="Arial"/>
                <w:sz w:val="22"/>
                <w:szCs w:val="22"/>
                <w:lang w:val="pt-BR"/>
              </w:rPr>
              <w:t xml:space="preserve"> Dr. Marcos Nicolau Santos da Silva</w:t>
            </w:r>
          </w:p>
        </w:tc>
        <w:tc>
          <w:tcPr>
            <w:tcW w:w="1942" w:type="dxa"/>
            <w:shd w:val="clear" w:color="auto" w:fill="auto"/>
          </w:tcPr>
          <w:p w14:paraId="50C186BC" w14:textId="77777777" w:rsidR="002C00EB" w:rsidRPr="00677DCB" w:rsidRDefault="002C00EB" w:rsidP="00677DCB">
            <w:pPr>
              <w:jc w:val="center"/>
              <w:rPr>
                <w:rFonts w:ascii="Arial" w:hAnsi="Arial" w:cs="Arial"/>
                <w:sz w:val="22"/>
                <w:szCs w:val="22"/>
              </w:rPr>
            </w:pPr>
            <w:r w:rsidRPr="00677DCB">
              <w:rPr>
                <w:rFonts w:ascii="Arial" w:hAnsi="Arial" w:cs="Arial"/>
                <w:sz w:val="22"/>
                <w:szCs w:val="22"/>
              </w:rPr>
              <w:t>f)</w:t>
            </w:r>
          </w:p>
        </w:tc>
      </w:tr>
      <w:tr w:rsidR="002C00EB" w:rsidRPr="003D4CE7" w14:paraId="63D0133F" w14:textId="77777777" w:rsidTr="000713D3">
        <w:trPr>
          <w:trHeight w:val="132"/>
        </w:trPr>
        <w:tc>
          <w:tcPr>
            <w:tcW w:w="1129" w:type="dxa"/>
            <w:shd w:val="clear" w:color="auto" w:fill="auto"/>
          </w:tcPr>
          <w:p w14:paraId="51A3958D" w14:textId="77777777" w:rsidR="002C00EB" w:rsidRPr="00677DCB" w:rsidRDefault="002C00EB" w:rsidP="00677DCB">
            <w:pPr>
              <w:jc w:val="center"/>
              <w:rPr>
                <w:rFonts w:ascii="Arial" w:hAnsi="Arial" w:cs="Arial"/>
                <w:b/>
                <w:color w:val="000000" w:themeColor="text1"/>
                <w:sz w:val="22"/>
                <w:szCs w:val="22"/>
              </w:rPr>
            </w:pPr>
            <w:r w:rsidRPr="00677DCB">
              <w:rPr>
                <w:rFonts w:ascii="Arial" w:hAnsi="Arial" w:cs="Arial"/>
                <w:b/>
                <w:color w:val="000000" w:themeColor="text1"/>
                <w:sz w:val="22"/>
                <w:szCs w:val="22"/>
              </w:rPr>
              <w:t>04</w:t>
            </w:r>
          </w:p>
        </w:tc>
        <w:tc>
          <w:tcPr>
            <w:tcW w:w="3447" w:type="dxa"/>
            <w:shd w:val="clear" w:color="auto" w:fill="auto"/>
            <w:vAlign w:val="center"/>
          </w:tcPr>
          <w:p w14:paraId="0BAD1A58" w14:textId="77777777" w:rsidR="002C00EB" w:rsidRPr="00677DCB" w:rsidRDefault="002C00EB" w:rsidP="00677DCB">
            <w:pPr>
              <w:jc w:val="both"/>
              <w:rPr>
                <w:rFonts w:ascii="Arial" w:hAnsi="Arial" w:cs="Arial"/>
                <w:sz w:val="22"/>
                <w:szCs w:val="22"/>
                <w:lang w:val="pt-BR"/>
              </w:rPr>
            </w:pPr>
            <w:r w:rsidRPr="00677DCB">
              <w:rPr>
                <w:rFonts w:ascii="Arial" w:hAnsi="Arial" w:cs="Arial"/>
                <w:sz w:val="22"/>
                <w:szCs w:val="22"/>
                <w:lang w:val="pt-BR"/>
              </w:rPr>
              <w:t>PJ037-2024: A Biblioteca como espaço de interculturalidade</w:t>
            </w:r>
          </w:p>
        </w:tc>
        <w:tc>
          <w:tcPr>
            <w:tcW w:w="2700" w:type="dxa"/>
            <w:shd w:val="clear" w:color="auto" w:fill="auto"/>
          </w:tcPr>
          <w:p w14:paraId="0AD84676" w14:textId="77777777" w:rsidR="002C00EB" w:rsidRPr="00677DCB" w:rsidRDefault="002C00EB" w:rsidP="00677DCB">
            <w:pPr>
              <w:jc w:val="center"/>
              <w:rPr>
                <w:rFonts w:ascii="Arial" w:hAnsi="Arial" w:cs="Arial"/>
                <w:sz w:val="22"/>
                <w:szCs w:val="22"/>
                <w:shd w:val="clear" w:color="auto" w:fill="F9FBFD"/>
                <w:lang w:val="pt-BR"/>
              </w:rPr>
            </w:pPr>
            <w:r w:rsidRPr="00677DCB">
              <w:rPr>
                <w:rFonts w:ascii="Arial" w:hAnsi="Arial" w:cs="Arial"/>
                <w:sz w:val="22"/>
                <w:szCs w:val="22"/>
                <w:lang w:val="pt-BR"/>
              </w:rPr>
              <w:t>Profª Dra. Neusani Oliveira Ives Felix</w:t>
            </w:r>
          </w:p>
        </w:tc>
        <w:tc>
          <w:tcPr>
            <w:tcW w:w="1942" w:type="dxa"/>
            <w:shd w:val="clear" w:color="auto" w:fill="auto"/>
          </w:tcPr>
          <w:p w14:paraId="2613E1F4" w14:textId="77777777" w:rsidR="002C00EB" w:rsidRPr="00677DCB" w:rsidRDefault="002C00EB" w:rsidP="00677DCB">
            <w:pPr>
              <w:jc w:val="center"/>
              <w:rPr>
                <w:rFonts w:ascii="Arial" w:hAnsi="Arial" w:cs="Arial"/>
                <w:sz w:val="22"/>
                <w:szCs w:val="22"/>
              </w:rPr>
            </w:pPr>
            <w:r w:rsidRPr="00677DCB">
              <w:rPr>
                <w:rFonts w:ascii="Arial" w:hAnsi="Arial" w:cs="Arial"/>
                <w:sz w:val="22"/>
                <w:szCs w:val="22"/>
              </w:rPr>
              <w:t>b)</w:t>
            </w:r>
          </w:p>
        </w:tc>
      </w:tr>
      <w:tr w:rsidR="002C00EB" w:rsidRPr="003D4CE7" w14:paraId="56D404E1" w14:textId="77777777" w:rsidTr="000713D3">
        <w:trPr>
          <w:trHeight w:val="132"/>
        </w:trPr>
        <w:tc>
          <w:tcPr>
            <w:tcW w:w="1129" w:type="dxa"/>
            <w:shd w:val="clear" w:color="auto" w:fill="auto"/>
          </w:tcPr>
          <w:p w14:paraId="407F4E46" w14:textId="77777777" w:rsidR="002C00EB" w:rsidRPr="00677DCB" w:rsidRDefault="002C00EB" w:rsidP="00677DCB">
            <w:pPr>
              <w:jc w:val="center"/>
              <w:rPr>
                <w:rFonts w:ascii="Arial" w:hAnsi="Arial" w:cs="Arial"/>
                <w:b/>
                <w:color w:val="000000" w:themeColor="text1"/>
                <w:sz w:val="22"/>
                <w:szCs w:val="22"/>
                <w:shd w:val="clear" w:color="auto" w:fill="F9FBFD"/>
              </w:rPr>
            </w:pPr>
            <w:r w:rsidRPr="00677DCB">
              <w:rPr>
                <w:rFonts w:ascii="Arial" w:hAnsi="Arial" w:cs="Arial"/>
                <w:b/>
                <w:color w:val="000000" w:themeColor="text1"/>
                <w:sz w:val="22"/>
                <w:szCs w:val="22"/>
                <w:shd w:val="clear" w:color="auto" w:fill="F9FBFD"/>
              </w:rPr>
              <w:t>05</w:t>
            </w:r>
          </w:p>
        </w:tc>
        <w:tc>
          <w:tcPr>
            <w:tcW w:w="3447" w:type="dxa"/>
            <w:shd w:val="clear" w:color="auto" w:fill="auto"/>
            <w:vAlign w:val="center"/>
          </w:tcPr>
          <w:p w14:paraId="6EEAACF7" w14:textId="77777777" w:rsidR="002C00EB" w:rsidRPr="00677DCB" w:rsidRDefault="002C00EB" w:rsidP="00677DCB">
            <w:pPr>
              <w:jc w:val="both"/>
              <w:rPr>
                <w:rFonts w:ascii="Arial" w:hAnsi="Arial" w:cs="Arial"/>
                <w:sz w:val="22"/>
                <w:szCs w:val="22"/>
                <w:lang w:val="pt-BR"/>
              </w:rPr>
            </w:pPr>
            <w:r w:rsidRPr="00677DCB">
              <w:rPr>
                <w:rFonts w:ascii="Arial" w:hAnsi="Arial" w:cs="Arial"/>
                <w:sz w:val="22"/>
                <w:szCs w:val="22"/>
                <w:lang w:val="pt-BR"/>
              </w:rPr>
              <w:t>PJ102-2023: Geoprocessamento Ambiental na Bacia do Rio Grajaú</w:t>
            </w:r>
          </w:p>
        </w:tc>
        <w:tc>
          <w:tcPr>
            <w:tcW w:w="2700" w:type="dxa"/>
            <w:shd w:val="clear" w:color="auto" w:fill="auto"/>
          </w:tcPr>
          <w:p w14:paraId="3BFA8242" w14:textId="77777777" w:rsidR="002C00EB" w:rsidRPr="00677DCB" w:rsidRDefault="002C00EB" w:rsidP="00677DCB">
            <w:pPr>
              <w:jc w:val="center"/>
              <w:rPr>
                <w:rFonts w:ascii="Arial" w:hAnsi="Arial" w:cs="Arial"/>
                <w:sz w:val="22"/>
                <w:szCs w:val="22"/>
                <w:shd w:val="clear" w:color="auto" w:fill="F9FBFD"/>
                <w:lang w:val="pt-BR"/>
              </w:rPr>
            </w:pPr>
            <w:r w:rsidRPr="00677DCB">
              <w:rPr>
                <w:rFonts w:ascii="Arial" w:hAnsi="Arial" w:cs="Arial"/>
                <w:sz w:val="22"/>
                <w:szCs w:val="22"/>
                <w:lang w:val="pt-BR"/>
              </w:rPr>
              <w:t>Prof</w:t>
            </w:r>
            <w:r w:rsidRPr="00677DCB">
              <w:rPr>
                <w:rFonts w:ascii="Arial" w:hAnsi="Arial" w:cs="Arial"/>
                <w:sz w:val="22"/>
                <w:szCs w:val="22"/>
                <w:vertAlign w:val="superscript"/>
                <w:lang w:val="pt-BR"/>
              </w:rPr>
              <w:t>o</w:t>
            </w:r>
            <w:r w:rsidRPr="00677DCB">
              <w:rPr>
                <w:rFonts w:ascii="Arial" w:hAnsi="Arial" w:cs="Arial"/>
                <w:sz w:val="22"/>
                <w:szCs w:val="22"/>
                <w:lang w:val="pt-BR"/>
              </w:rPr>
              <w:t xml:space="preserve"> Me. Adriano Kid Azambuja</w:t>
            </w:r>
          </w:p>
        </w:tc>
        <w:tc>
          <w:tcPr>
            <w:tcW w:w="1942" w:type="dxa"/>
            <w:shd w:val="clear" w:color="auto" w:fill="auto"/>
          </w:tcPr>
          <w:p w14:paraId="1463E1A4" w14:textId="77777777" w:rsidR="002C00EB" w:rsidRPr="00677DCB" w:rsidRDefault="002C00EB" w:rsidP="00677DCB">
            <w:pPr>
              <w:jc w:val="center"/>
              <w:rPr>
                <w:rFonts w:ascii="Arial" w:hAnsi="Arial" w:cs="Arial"/>
                <w:sz w:val="22"/>
                <w:szCs w:val="22"/>
              </w:rPr>
            </w:pPr>
            <w:r w:rsidRPr="00677DCB">
              <w:rPr>
                <w:rFonts w:ascii="Arial" w:hAnsi="Arial" w:cs="Arial"/>
                <w:sz w:val="22"/>
                <w:szCs w:val="22"/>
              </w:rPr>
              <w:t>a)</w:t>
            </w:r>
          </w:p>
        </w:tc>
      </w:tr>
      <w:tr w:rsidR="002C00EB" w:rsidRPr="003D4CE7" w14:paraId="5E86DDEF" w14:textId="77777777" w:rsidTr="000713D3">
        <w:tc>
          <w:tcPr>
            <w:tcW w:w="1129" w:type="dxa"/>
            <w:shd w:val="clear" w:color="auto" w:fill="auto"/>
          </w:tcPr>
          <w:p w14:paraId="1ECBFD56" w14:textId="77777777" w:rsidR="002C00EB" w:rsidRPr="00677DCB" w:rsidRDefault="002C00EB" w:rsidP="00677DCB">
            <w:pPr>
              <w:jc w:val="center"/>
              <w:rPr>
                <w:rFonts w:ascii="Arial" w:hAnsi="Arial" w:cs="Arial"/>
                <w:b/>
                <w:color w:val="000000" w:themeColor="text1"/>
                <w:sz w:val="22"/>
                <w:szCs w:val="22"/>
              </w:rPr>
            </w:pPr>
            <w:r w:rsidRPr="00677DCB">
              <w:rPr>
                <w:rFonts w:ascii="Arial" w:hAnsi="Arial" w:cs="Arial"/>
                <w:b/>
                <w:color w:val="000000" w:themeColor="text1"/>
                <w:sz w:val="22"/>
                <w:szCs w:val="22"/>
              </w:rPr>
              <w:t>06</w:t>
            </w:r>
          </w:p>
        </w:tc>
        <w:tc>
          <w:tcPr>
            <w:tcW w:w="3447" w:type="dxa"/>
            <w:shd w:val="clear" w:color="auto" w:fill="auto"/>
            <w:vAlign w:val="center"/>
          </w:tcPr>
          <w:p w14:paraId="12C29EAB" w14:textId="77777777" w:rsidR="002C00EB" w:rsidRPr="00677DCB" w:rsidRDefault="002C00EB" w:rsidP="00677DCB">
            <w:pPr>
              <w:jc w:val="both"/>
              <w:rPr>
                <w:rFonts w:ascii="Arial" w:hAnsi="Arial" w:cs="Arial"/>
                <w:sz w:val="22"/>
                <w:szCs w:val="22"/>
                <w:lang w:val="pt-BR"/>
              </w:rPr>
            </w:pPr>
            <w:r w:rsidRPr="00677DCB">
              <w:rPr>
                <w:rFonts w:ascii="Arial" w:hAnsi="Arial" w:cs="Arial"/>
                <w:sz w:val="22"/>
                <w:szCs w:val="22"/>
                <w:lang w:val="pt-BR"/>
              </w:rPr>
              <w:t>PJ156-2024: Reaproveitamento de resíduos de gesso em Grajaú – MA visando sua aplicação na agricultura familiar e na produção de tijolos ecológicos</w:t>
            </w:r>
          </w:p>
        </w:tc>
        <w:tc>
          <w:tcPr>
            <w:tcW w:w="2700" w:type="dxa"/>
            <w:shd w:val="clear" w:color="auto" w:fill="auto"/>
          </w:tcPr>
          <w:p w14:paraId="4F4DB21A" w14:textId="77777777" w:rsidR="002C00EB" w:rsidRPr="00677DCB" w:rsidRDefault="002C00EB" w:rsidP="00677DCB">
            <w:pPr>
              <w:jc w:val="center"/>
              <w:rPr>
                <w:rFonts w:ascii="Arial" w:hAnsi="Arial" w:cs="Arial"/>
                <w:sz w:val="22"/>
                <w:szCs w:val="22"/>
                <w:lang w:val="pt-BR"/>
              </w:rPr>
            </w:pPr>
            <w:r w:rsidRPr="00677DCB">
              <w:rPr>
                <w:rFonts w:ascii="Arial" w:hAnsi="Arial" w:cs="Arial"/>
                <w:sz w:val="22"/>
                <w:szCs w:val="22"/>
                <w:lang w:val="pt-BR"/>
              </w:rPr>
              <w:t>Prof</w:t>
            </w:r>
            <w:r w:rsidRPr="00677DCB">
              <w:rPr>
                <w:rFonts w:ascii="Arial" w:hAnsi="Arial" w:cs="Arial"/>
                <w:sz w:val="22"/>
                <w:szCs w:val="22"/>
                <w:vertAlign w:val="superscript"/>
                <w:lang w:val="pt-BR"/>
              </w:rPr>
              <w:t>o</w:t>
            </w:r>
            <w:r w:rsidRPr="00677DCB">
              <w:rPr>
                <w:rFonts w:ascii="Arial" w:hAnsi="Arial" w:cs="Arial"/>
                <w:sz w:val="22"/>
                <w:szCs w:val="22"/>
                <w:lang w:val="pt-BR"/>
              </w:rPr>
              <w:t xml:space="preserve"> Dr. Marcos Nicolau Santos da Silva</w:t>
            </w:r>
          </w:p>
        </w:tc>
        <w:tc>
          <w:tcPr>
            <w:tcW w:w="1942" w:type="dxa"/>
            <w:shd w:val="clear" w:color="auto" w:fill="auto"/>
          </w:tcPr>
          <w:p w14:paraId="72B6812F" w14:textId="77777777" w:rsidR="002C00EB" w:rsidRPr="00677DCB" w:rsidRDefault="002C00EB" w:rsidP="00677DCB">
            <w:pPr>
              <w:jc w:val="center"/>
              <w:rPr>
                <w:rFonts w:ascii="Arial" w:hAnsi="Arial" w:cs="Arial"/>
                <w:sz w:val="22"/>
                <w:szCs w:val="22"/>
              </w:rPr>
            </w:pPr>
            <w:r w:rsidRPr="00677DCB">
              <w:rPr>
                <w:rFonts w:ascii="Arial" w:hAnsi="Arial" w:cs="Arial"/>
                <w:sz w:val="22"/>
                <w:szCs w:val="22"/>
              </w:rPr>
              <w:t>a)</w:t>
            </w:r>
          </w:p>
        </w:tc>
      </w:tr>
      <w:tr w:rsidR="002C00EB" w:rsidRPr="003D4CE7" w14:paraId="5997E904" w14:textId="77777777" w:rsidTr="000713D3">
        <w:tc>
          <w:tcPr>
            <w:tcW w:w="1129" w:type="dxa"/>
            <w:shd w:val="clear" w:color="auto" w:fill="auto"/>
          </w:tcPr>
          <w:p w14:paraId="76FD0F62" w14:textId="77777777" w:rsidR="002C00EB" w:rsidRPr="00677DCB" w:rsidRDefault="002C00EB" w:rsidP="00677DCB">
            <w:pPr>
              <w:jc w:val="center"/>
              <w:rPr>
                <w:rFonts w:ascii="Arial" w:hAnsi="Arial" w:cs="Arial"/>
                <w:b/>
                <w:color w:val="000000" w:themeColor="text1"/>
                <w:sz w:val="22"/>
                <w:szCs w:val="22"/>
              </w:rPr>
            </w:pPr>
            <w:r w:rsidRPr="00677DCB">
              <w:rPr>
                <w:rFonts w:ascii="Arial" w:hAnsi="Arial" w:cs="Arial"/>
                <w:b/>
                <w:color w:val="000000" w:themeColor="text1"/>
                <w:sz w:val="22"/>
                <w:szCs w:val="22"/>
              </w:rPr>
              <w:t>07</w:t>
            </w:r>
          </w:p>
        </w:tc>
        <w:tc>
          <w:tcPr>
            <w:tcW w:w="3447" w:type="dxa"/>
            <w:shd w:val="clear" w:color="auto" w:fill="auto"/>
            <w:vAlign w:val="center"/>
          </w:tcPr>
          <w:p w14:paraId="65442294" w14:textId="77777777" w:rsidR="002C00EB" w:rsidRPr="00677DCB" w:rsidRDefault="002C00EB" w:rsidP="00677DCB">
            <w:pPr>
              <w:jc w:val="both"/>
              <w:rPr>
                <w:rFonts w:ascii="Arial" w:hAnsi="Arial" w:cs="Arial"/>
                <w:sz w:val="22"/>
                <w:szCs w:val="22"/>
                <w:lang w:val="pt-BR"/>
              </w:rPr>
            </w:pPr>
            <w:r w:rsidRPr="00677DCB">
              <w:rPr>
                <w:rFonts w:ascii="Arial" w:hAnsi="Arial" w:cs="Arial"/>
                <w:sz w:val="22"/>
                <w:szCs w:val="22"/>
                <w:lang w:val="pt-BR"/>
              </w:rPr>
              <w:t>PJ200-2024: Voando Alto: Desenvolvendo a Mostra Brasileira de Foguetes na Terra Indígena Bacurizinho</w:t>
            </w:r>
          </w:p>
        </w:tc>
        <w:tc>
          <w:tcPr>
            <w:tcW w:w="2700" w:type="dxa"/>
            <w:shd w:val="clear" w:color="auto" w:fill="auto"/>
          </w:tcPr>
          <w:p w14:paraId="01EF6AE6" w14:textId="77777777" w:rsidR="002C00EB" w:rsidRPr="00677DCB" w:rsidRDefault="002C00EB" w:rsidP="00677DCB">
            <w:pPr>
              <w:jc w:val="center"/>
              <w:rPr>
                <w:rFonts w:ascii="Arial" w:hAnsi="Arial" w:cs="Arial"/>
                <w:sz w:val="22"/>
                <w:szCs w:val="22"/>
                <w:lang w:val="pt-BR"/>
              </w:rPr>
            </w:pPr>
            <w:r w:rsidRPr="00677DCB">
              <w:rPr>
                <w:rFonts w:ascii="Arial" w:hAnsi="Arial" w:cs="Arial"/>
                <w:sz w:val="22"/>
                <w:szCs w:val="22"/>
                <w:lang w:val="pt-BR"/>
              </w:rPr>
              <w:t>Profª Me. Daniely Gaspar de Sousa</w:t>
            </w:r>
          </w:p>
        </w:tc>
        <w:tc>
          <w:tcPr>
            <w:tcW w:w="1942" w:type="dxa"/>
            <w:shd w:val="clear" w:color="auto" w:fill="auto"/>
          </w:tcPr>
          <w:p w14:paraId="58E4B8F1" w14:textId="77777777" w:rsidR="002C00EB" w:rsidRPr="00677DCB" w:rsidRDefault="002C00EB" w:rsidP="00677DCB">
            <w:pPr>
              <w:jc w:val="center"/>
              <w:rPr>
                <w:rFonts w:ascii="Arial" w:hAnsi="Arial" w:cs="Arial"/>
                <w:sz w:val="22"/>
                <w:szCs w:val="22"/>
              </w:rPr>
            </w:pPr>
            <w:r w:rsidRPr="00677DCB">
              <w:rPr>
                <w:rFonts w:ascii="Arial" w:hAnsi="Arial" w:cs="Arial"/>
                <w:sz w:val="22"/>
                <w:szCs w:val="22"/>
              </w:rPr>
              <w:t>g)</w:t>
            </w:r>
          </w:p>
        </w:tc>
      </w:tr>
      <w:tr w:rsidR="002C00EB" w:rsidRPr="003D4CE7" w14:paraId="50AC0CDE" w14:textId="77777777" w:rsidTr="000713D3">
        <w:tc>
          <w:tcPr>
            <w:tcW w:w="1129" w:type="dxa"/>
            <w:shd w:val="clear" w:color="auto" w:fill="auto"/>
          </w:tcPr>
          <w:p w14:paraId="33D32BC6" w14:textId="77777777" w:rsidR="002C00EB" w:rsidRPr="00677DCB" w:rsidRDefault="002C00EB" w:rsidP="00677DCB">
            <w:pPr>
              <w:jc w:val="center"/>
              <w:rPr>
                <w:rFonts w:ascii="Arial" w:hAnsi="Arial" w:cs="Arial"/>
                <w:b/>
                <w:color w:val="000000" w:themeColor="text1"/>
                <w:sz w:val="22"/>
                <w:szCs w:val="22"/>
              </w:rPr>
            </w:pPr>
            <w:r w:rsidRPr="00677DCB">
              <w:rPr>
                <w:rFonts w:ascii="Arial" w:hAnsi="Arial" w:cs="Arial"/>
                <w:b/>
                <w:color w:val="000000" w:themeColor="text1"/>
                <w:sz w:val="22"/>
                <w:szCs w:val="22"/>
              </w:rPr>
              <w:t>08</w:t>
            </w:r>
          </w:p>
        </w:tc>
        <w:tc>
          <w:tcPr>
            <w:tcW w:w="3447" w:type="dxa"/>
            <w:shd w:val="clear" w:color="auto" w:fill="auto"/>
            <w:vAlign w:val="center"/>
          </w:tcPr>
          <w:p w14:paraId="4743254B" w14:textId="77777777" w:rsidR="002C00EB" w:rsidRPr="00677DCB" w:rsidRDefault="002C00EB" w:rsidP="00677DCB">
            <w:pPr>
              <w:jc w:val="both"/>
              <w:rPr>
                <w:rFonts w:ascii="Arial" w:hAnsi="Arial" w:cs="Arial"/>
                <w:sz w:val="22"/>
                <w:szCs w:val="22"/>
                <w:lang w:val="pt-BR"/>
              </w:rPr>
            </w:pPr>
            <w:r w:rsidRPr="00677DCB">
              <w:rPr>
                <w:rFonts w:ascii="Arial" w:hAnsi="Arial" w:cs="Arial"/>
                <w:sz w:val="22"/>
                <w:szCs w:val="22"/>
                <w:lang w:val="pt-BR"/>
              </w:rPr>
              <w:t>PJ226-2024: Nanotecnologia na escola: Abordagens pedagógicas da Nanociência e Nanotecnologia em escolas da educação básica no município de Grajaú-MA</w:t>
            </w:r>
          </w:p>
        </w:tc>
        <w:tc>
          <w:tcPr>
            <w:tcW w:w="2700" w:type="dxa"/>
            <w:shd w:val="clear" w:color="auto" w:fill="auto"/>
          </w:tcPr>
          <w:p w14:paraId="75FA8A54" w14:textId="77777777" w:rsidR="002C00EB" w:rsidRPr="00677DCB" w:rsidRDefault="002C00EB" w:rsidP="00677DCB">
            <w:pPr>
              <w:jc w:val="center"/>
              <w:rPr>
                <w:rFonts w:ascii="Arial" w:hAnsi="Arial" w:cs="Arial"/>
                <w:sz w:val="22"/>
                <w:szCs w:val="22"/>
              </w:rPr>
            </w:pPr>
            <w:r w:rsidRPr="00677DCB">
              <w:rPr>
                <w:rFonts w:ascii="Arial" w:hAnsi="Arial" w:cs="Arial"/>
                <w:sz w:val="22"/>
                <w:szCs w:val="22"/>
              </w:rPr>
              <w:t>Profª Dra. Ilanna Campelo Lopes</w:t>
            </w:r>
          </w:p>
        </w:tc>
        <w:tc>
          <w:tcPr>
            <w:tcW w:w="1942" w:type="dxa"/>
            <w:shd w:val="clear" w:color="auto" w:fill="auto"/>
          </w:tcPr>
          <w:p w14:paraId="2799C1C9" w14:textId="77777777" w:rsidR="002C00EB" w:rsidRPr="00677DCB" w:rsidRDefault="002C00EB" w:rsidP="00677DCB">
            <w:pPr>
              <w:jc w:val="center"/>
              <w:rPr>
                <w:rFonts w:ascii="Arial" w:hAnsi="Arial" w:cs="Arial"/>
                <w:sz w:val="22"/>
                <w:szCs w:val="22"/>
              </w:rPr>
            </w:pPr>
            <w:r w:rsidRPr="00677DCB">
              <w:rPr>
                <w:rFonts w:ascii="Arial" w:hAnsi="Arial" w:cs="Arial"/>
                <w:sz w:val="22"/>
                <w:szCs w:val="22"/>
              </w:rPr>
              <w:t>g)</w:t>
            </w:r>
          </w:p>
        </w:tc>
      </w:tr>
      <w:tr w:rsidR="002C00EB" w:rsidRPr="003D4CE7" w14:paraId="2298CECC" w14:textId="77777777" w:rsidTr="000713D3">
        <w:tc>
          <w:tcPr>
            <w:tcW w:w="1129" w:type="dxa"/>
            <w:shd w:val="clear" w:color="auto" w:fill="auto"/>
          </w:tcPr>
          <w:p w14:paraId="73767A1C" w14:textId="77777777" w:rsidR="002C00EB" w:rsidRPr="00677DCB" w:rsidRDefault="002C00EB" w:rsidP="00677DCB">
            <w:pPr>
              <w:jc w:val="center"/>
              <w:rPr>
                <w:rFonts w:ascii="Arial" w:hAnsi="Arial" w:cs="Arial"/>
                <w:b/>
                <w:color w:val="000000" w:themeColor="text1"/>
                <w:sz w:val="22"/>
                <w:szCs w:val="22"/>
              </w:rPr>
            </w:pPr>
            <w:r w:rsidRPr="00677DCB">
              <w:rPr>
                <w:rFonts w:ascii="Arial" w:hAnsi="Arial" w:cs="Arial"/>
                <w:b/>
                <w:color w:val="000000" w:themeColor="text1"/>
                <w:sz w:val="22"/>
                <w:szCs w:val="22"/>
              </w:rPr>
              <w:t>09</w:t>
            </w:r>
          </w:p>
        </w:tc>
        <w:tc>
          <w:tcPr>
            <w:tcW w:w="3447" w:type="dxa"/>
            <w:shd w:val="clear" w:color="auto" w:fill="auto"/>
            <w:vAlign w:val="center"/>
          </w:tcPr>
          <w:p w14:paraId="23377FBB" w14:textId="29563D3C" w:rsidR="002C00EB" w:rsidRPr="00677DCB" w:rsidRDefault="00097E79" w:rsidP="00677DCB">
            <w:pPr>
              <w:jc w:val="both"/>
              <w:rPr>
                <w:rFonts w:ascii="Arial" w:hAnsi="Arial" w:cs="Arial"/>
                <w:color w:val="000000" w:themeColor="text1"/>
                <w:sz w:val="22"/>
                <w:szCs w:val="22"/>
                <w:lang w:val="pt-BR"/>
              </w:rPr>
            </w:pPr>
            <w:r w:rsidRPr="00677DCB">
              <w:rPr>
                <w:rFonts w:ascii="Arial" w:hAnsi="Arial" w:cs="Arial"/>
                <w:color w:val="000000" w:themeColor="text1"/>
                <w:sz w:val="22"/>
                <w:szCs w:val="22"/>
                <w:lang w:val="pt-BR"/>
              </w:rPr>
              <w:t xml:space="preserve">PJ021-2025: </w:t>
            </w:r>
            <w:r w:rsidR="002C00EB" w:rsidRPr="00677DCB">
              <w:rPr>
                <w:rFonts w:ascii="Arial" w:hAnsi="Arial" w:cs="Arial"/>
                <w:color w:val="000000" w:themeColor="text1"/>
                <w:sz w:val="22"/>
                <w:szCs w:val="22"/>
                <w:lang w:val="pt-BR"/>
              </w:rPr>
              <w:t>Projeto Seres Vivos na escola</w:t>
            </w:r>
          </w:p>
        </w:tc>
        <w:tc>
          <w:tcPr>
            <w:tcW w:w="2700" w:type="dxa"/>
            <w:shd w:val="clear" w:color="auto" w:fill="auto"/>
          </w:tcPr>
          <w:p w14:paraId="232BF0A4" w14:textId="77777777" w:rsidR="002C00EB" w:rsidRPr="00677DCB" w:rsidRDefault="002C00EB" w:rsidP="00677DCB">
            <w:pPr>
              <w:jc w:val="center"/>
              <w:rPr>
                <w:rFonts w:ascii="Arial" w:hAnsi="Arial" w:cs="Arial"/>
                <w:color w:val="000000" w:themeColor="text1"/>
                <w:sz w:val="22"/>
                <w:szCs w:val="22"/>
                <w:lang w:val="pt-BR"/>
              </w:rPr>
            </w:pPr>
            <w:r w:rsidRPr="00677DCB">
              <w:rPr>
                <w:rFonts w:ascii="Arial" w:hAnsi="Arial" w:cs="Arial"/>
                <w:sz w:val="22"/>
                <w:szCs w:val="22"/>
                <w:lang w:val="pt-BR"/>
              </w:rPr>
              <w:t>Prof</w:t>
            </w:r>
            <w:r w:rsidRPr="00677DCB">
              <w:rPr>
                <w:rFonts w:ascii="Arial" w:hAnsi="Arial" w:cs="Arial"/>
                <w:sz w:val="22"/>
                <w:szCs w:val="22"/>
                <w:vertAlign w:val="superscript"/>
                <w:lang w:val="pt-BR"/>
              </w:rPr>
              <w:t>o</w:t>
            </w:r>
            <w:r w:rsidRPr="00677DCB">
              <w:rPr>
                <w:rFonts w:ascii="Arial" w:hAnsi="Arial" w:cs="Arial"/>
                <w:color w:val="000000" w:themeColor="text1"/>
                <w:sz w:val="22"/>
                <w:szCs w:val="22"/>
                <w:lang w:val="pt-BR"/>
              </w:rPr>
              <w:t xml:space="preserve"> Me. Adriano Kid Azambuja</w:t>
            </w:r>
          </w:p>
        </w:tc>
        <w:tc>
          <w:tcPr>
            <w:tcW w:w="1942" w:type="dxa"/>
            <w:shd w:val="clear" w:color="auto" w:fill="auto"/>
          </w:tcPr>
          <w:p w14:paraId="67BB96E5" w14:textId="77777777" w:rsidR="002C00EB" w:rsidRPr="00677DCB" w:rsidRDefault="002C00EB" w:rsidP="00677DCB">
            <w:pPr>
              <w:jc w:val="center"/>
              <w:rPr>
                <w:rFonts w:ascii="Arial" w:hAnsi="Arial" w:cs="Arial"/>
                <w:color w:val="000000" w:themeColor="text1"/>
                <w:sz w:val="22"/>
                <w:szCs w:val="22"/>
              </w:rPr>
            </w:pPr>
            <w:r w:rsidRPr="00677DCB">
              <w:rPr>
                <w:rFonts w:ascii="Arial" w:hAnsi="Arial" w:cs="Arial"/>
                <w:color w:val="000000" w:themeColor="text1"/>
                <w:sz w:val="22"/>
                <w:szCs w:val="22"/>
              </w:rPr>
              <w:t>g)</w:t>
            </w:r>
          </w:p>
        </w:tc>
      </w:tr>
      <w:tr w:rsidR="00097E79" w:rsidRPr="00097E79" w14:paraId="5F8E43C1" w14:textId="77777777" w:rsidTr="000713D3">
        <w:tc>
          <w:tcPr>
            <w:tcW w:w="1129" w:type="dxa"/>
            <w:shd w:val="clear" w:color="auto" w:fill="auto"/>
          </w:tcPr>
          <w:p w14:paraId="0496CCD0" w14:textId="375E12F8" w:rsidR="00097E79" w:rsidRPr="00677DCB" w:rsidRDefault="00097E79" w:rsidP="00677DCB">
            <w:pPr>
              <w:jc w:val="center"/>
              <w:rPr>
                <w:rFonts w:ascii="Arial" w:hAnsi="Arial" w:cs="Arial"/>
                <w:b/>
                <w:color w:val="000000" w:themeColor="text1"/>
                <w:sz w:val="22"/>
                <w:szCs w:val="22"/>
              </w:rPr>
            </w:pPr>
            <w:r w:rsidRPr="00677DCB">
              <w:rPr>
                <w:rFonts w:ascii="Arial" w:hAnsi="Arial" w:cs="Arial"/>
                <w:b/>
                <w:color w:val="000000" w:themeColor="text1"/>
                <w:sz w:val="22"/>
                <w:szCs w:val="22"/>
              </w:rPr>
              <w:t>10</w:t>
            </w:r>
          </w:p>
        </w:tc>
        <w:tc>
          <w:tcPr>
            <w:tcW w:w="3447" w:type="dxa"/>
            <w:shd w:val="clear" w:color="auto" w:fill="auto"/>
            <w:vAlign w:val="center"/>
          </w:tcPr>
          <w:p w14:paraId="283BE9A8" w14:textId="485AC488" w:rsidR="00097E79" w:rsidRPr="00677DCB" w:rsidRDefault="00097E79" w:rsidP="00677DCB">
            <w:pPr>
              <w:rPr>
                <w:rFonts w:ascii="Arial" w:hAnsi="Arial" w:cs="Arial"/>
                <w:color w:val="000000" w:themeColor="text1"/>
                <w:sz w:val="22"/>
                <w:szCs w:val="22"/>
                <w:lang w:val="pt-BR"/>
              </w:rPr>
            </w:pPr>
            <w:r w:rsidRPr="00677DCB">
              <w:rPr>
                <w:rFonts w:ascii="Arial" w:hAnsi="Arial" w:cs="Arial"/>
                <w:color w:val="000000" w:themeColor="text1"/>
                <w:sz w:val="22"/>
                <w:szCs w:val="22"/>
                <w:lang w:val="pt-BR"/>
              </w:rPr>
              <w:t>PVGRA4650-2025: Utilização de extratos vegetais e nanopartículas na construção de sensores eletroquímicos</w:t>
            </w:r>
          </w:p>
        </w:tc>
        <w:tc>
          <w:tcPr>
            <w:tcW w:w="2700" w:type="dxa"/>
            <w:shd w:val="clear" w:color="auto" w:fill="auto"/>
          </w:tcPr>
          <w:p w14:paraId="1D7F9E50" w14:textId="76A74834" w:rsidR="00097E79" w:rsidRPr="00677DCB" w:rsidRDefault="00097E79" w:rsidP="00677DCB">
            <w:pPr>
              <w:jc w:val="center"/>
              <w:rPr>
                <w:rFonts w:ascii="Arial" w:hAnsi="Arial" w:cs="Arial"/>
                <w:sz w:val="22"/>
                <w:szCs w:val="22"/>
                <w:lang w:val="pt-BR"/>
              </w:rPr>
            </w:pPr>
            <w:r w:rsidRPr="00677DCB">
              <w:rPr>
                <w:rFonts w:ascii="Arial" w:hAnsi="Arial" w:cs="Arial"/>
                <w:sz w:val="22"/>
                <w:szCs w:val="22"/>
              </w:rPr>
              <w:t>Profª Dra. Ilanna Campelo Lopes</w:t>
            </w:r>
          </w:p>
        </w:tc>
        <w:tc>
          <w:tcPr>
            <w:tcW w:w="1942" w:type="dxa"/>
            <w:shd w:val="clear" w:color="auto" w:fill="auto"/>
          </w:tcPr>
          <w:p w14:paraId="43E91317" w14:textId="6A2E46CE" w:rsidR="00097E79" w:rsidRPr="00677DCB" w:rsidRDefault="00097E79" w:rsidP="00677DCB">
            <w:pPr>
              <w:jc w:val="center"/>
              <w:rPr>
                <w:rFonts w:ascii="Arial" w:hAnsi="Arial" w:cs="Arial"/>
                <w:color w:val="000000" w:themeColor="text1"/>
                <w:sz w:val="22"/>
                <w:szCs w:val="22"/>
                <w:lang w:val="pt-BR"/>
              </w:rPr>
            </w:pPr>
            <w:r w:rsidRPr="00677DCB">
              <w:rPr>
                <w:rFonts w:ascii="Arial" w:hAnsi="Arial" w:cs="Arial"/>
                <w:color w:val="000000" w:themeColor="text1"/>
                <w:sz w:val="22"/>
                <w:szCs w:val="22"/>
                <w:lang w:val="pt-BR"/>
              </w:rPr>
              <w:t>a)</w:t>
            </w:r>
          </w:p>
        </w:tc>
      </w:tr>
    </w:tbl>
    <w:p w14:paraId="463764EF" w14:textId="63DDE530" w:rsidR="00D74FE9" w:rsidRPr="00B82B6C" w:rsidRDefault="002C00EB" w:rsidP="007B2D7A">
      <w:pPr>
        <w:pStyle w:val="Default"/>
        <w:spacing w:line="360" w:lineRule="auto"/>
        <w:rPr>
          <w:b/>
          <w:bCs/>
        </w:rPr>
      </w:pPr>
      <w:r w:rsidRPr="00690C3F">
        <w:t>*Áreas temáticas de acordo com o PPC do curso.</w:t>
      </w:r>
    </w:p>
    <w:sectPr w:rsidR="00D74FE9" w:rsidRPr="00B82B6C" w:rsidSect="00C26D75">
      <w:headerReference w:type="default" r:id="rId8"/>
      <w:footerReference w:type="default" r:id="rId9"/>
      <w:type w:val="continuous"/>
      <w:pgSz w:w="11906" w:h="16838"/>
      <w:pgMar w:top="1701" w:right="1134"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5C049F1" w16cex:dateUtc="2025-04-29T18:34:00Z"/>
  <w16cex:commentExtensible w16cex:durableId="1F6AFA47" w16cex:dateUtc="2025-04-29T18:15:00Z"/>
  <w16cex:commentExtensible w16cex:durableId="24C38315" w16cex:dateUtc="2025-04-29T18:25:00Z"/>
  <w16cex:commentExtensible w16cex:durableId="03AEB235" w16cex:dateUtc="2025-04-29T18:36:00Z"/>
  <w16cex:commentExtensible w16cex:durableId="7ABADEA7" w16cex:dateUtc="2025-04-29T18:36:00Z"/>
  <w16cex:commentExtensible w16cex:durableId="2B763329" w16cex:dateUtc="2025-04-29T18: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3108B" w14:textId="77777777" w:rsidR="004D329E" w:rsidRDefault="004D329E" w:rsidP="00463E87">
      <w:r>
        <w:separator/>
      </w:r>
    </w:p>
  </w:endnote>
  <w:endnote w:type="continuationSeparator" w:id="0">
    <w:p w14:paraId="03A5538C" w14:textId="77777777" w:rsidR="004D329E" w:rsidRDefault="004D329E" w:rsidP="0046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Segoe UI">
    <w:altName w:val="Arial"/>
    <w:panose1 w:val="020B0604020202020204"/>
    <w:charset w:val="00"/>
    <w:family w:val="swiss"/>
    <w:pitch w:val="variable"/>
    <w:sig w:usb0="E4002EFF" w:usb1="C000E47F" w:usb2="00000009" w:usb3="00000000" w:csb0="000001FF" w:csb1="00000000"/>
  </w:font>
  <w:font w:name="Symphony CG">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09F6C" w14:textId="259B5F97" w:rsidR="00806738" w:rsidRPr="00CF23A7" w:rsidRDefault="00806738" w:rsidP="00463E87">
    <w:pPr>
      <w:pBdr>
        <w:top w:val="single" w:sz="18" w:space="1" w:color="9A470E"/>
      </w:pBdr>
      <w:autoSpaceDE w:val="0"/>
      <w:autoSpaceDN w:val="0"/>
      <w:adjustRightInd w:val="0"/>
      <w:spacing w:line="276" w:lineRule="auto"/>
      <w:jc w:val="right"/>
      <w:rPr>
        <w:rFonts w:ascii="Arial" w:hAnsi="Arial" w:cs="Arial"/>
        <w:b/>
        <w:bCs/>
        <w:sz w:val="18"/>
        <w:szCs w:val="18"/>
        <w:lang w:val="pt-BR"/>
      </w:rPr>
    </w:pPr>
    <w:r w:rsidRPr="00CF23A7">
      <w:rPr>
        <w:rFonts w:ascii="Arial" w:hAnsi="Arial" w:cs="Arial"/>
        <w:b/>
        <w:bCs/>
        <w:sz w:val="18"/>
        <w:szCs w:val="18"/>
        <w:lang w:val="pt-BR"/>
      </w:rPr>
      <w:t>Centro de Ciências de Grajaú</w:t>
    </w:r>
  </w:p>
  <w:p w14:paraId="6FB7A84C" w14:textId="77777777" w:rsidR="00806738" w:rsidRPr="00CF23A7" w:rsidRDefault="00806738" w:rsidP="00463E87">
    <w:pPr>
      <w:autoSpaceDE w:val="0"/>
      <w:autoSpaceDN w:val="0"/>
      <w:adjustRightInd w:val="0"/>
      <w:spacing w:line="276" w:lineRule="auto"/>
      <w:jc w:val="right"/>
      <w:rPr>
        <w:rFonts w:ascii="Arial" w:hAnsi="Arial" w:cs="Arial"/>
        <w:sz w:val="18"/>
        <w:szCs w:val="18"/>
        <w:lang w:val="pt-BR"/>
      </w:rPr>
    </w:pPr>
    <w:r w:rsidRPr="00CF23A7">
      <w:rPr>
        <w:rFonts w:ascii="Arial" w:hAnsi="Arial" w:cs="Arial"/>
        <w:sz w:val="18"/>
        <w:szCs w:val="18"/>
        <w:lang w:val="pt-BR"/>
      </w:rPr>
      <w:t xml:space="preserve">Av. Aurila Maria dos Santos Barros Sousa, 2010, Loteamento Frei Alberto Beretta, Extrema – Grajaú– MA </w:t>
    </w:r>
  </w:p>
  <w:p w14:paraId="347640F1" w14:textId="73C05D1F" w:rsidR="00806738" w:rsidRPr="00CF4D2F" w:rsidRDefault="00806738" w:rsidP="00463E87">
    <w:pPr>
      <w:autoSpaceDE w:val="0"/>
      <w:autoSpaceDN w:val="0"/>
      <w:adjustRightInd w:val="0"/>
      <w:spacing w:line="276" w:lineRule="auto"/>
      <w:jc w:val="right"/>
      <w:rPr>
        <w:rFonts w:ascii="Arial" w:hAnsi="Arial" w:cs="Arial"/>
        <w:sz w:val="28"/>
        <w:szCs w:val="28"/>
      </w:rPr>
    </w:pPr>
    <w:r w:rsidRPr="00CF4D2F">
      <w:rPr>
        <w:rFonts w:ascii="Arial" w:hAnsi="Arial" w:cs="Arial"/>
        <w:sz w:val="18"/>
        <w:szCs w:val="18"/>
      </w:rPr>
      <w:t>CEP: 65940-000, Fone: (98) 3272-9750/9751</w:t>
    </w:r>
  </w:p>
  <w:p w14:paraId="46C407F7" w14:textId="77777777" w:rsidR="00806738" w:rsidRPr="00CF4D2F" w:rsidRDefault="0080673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CCA74" w14:textId="77777777" w:rsidR="004D329E" w:rsidRDefault="004D329E" w:rsidP="00463E87">
      <w:r>
        <w:separator/>
      </w:r>
    </w:p>
  </w:footnote>
  <w:footnote w:type="continuationSeparator" w:id="0">
    <w:p w14:paraId="35CD05BD" w14:textId="77777777" w:rsidR="004D329E" w:rsidRDefault="004D329E" w:rsidP="00463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740E6" w14:textId="77777777" w:rsidR="00806738" w:rsidRDefault="00806738" w:rsidP="000C1A49">
    <w:pPr>
      <w:pStyle w:val="Header"/>
      <w:ind w:firstLine="4111"/>
      <w:rPr>
        <w:rFonts w:ascii="Arial" w:eastAsia="Symphony CG" w:hAnsi="Arial" w:cs="Arial"/>
        <w:b/>
        <w:bCs/>
        <w:color w:val="000000"/>
        <w:sz w:val="18"/>
        <w:szCs w:val="18"/>
      </w:rPr>
    </w:pPr>
  </w:p>
  <w:p w14:paraId="68E31EFB" w14:textId="77777777" w:rsidR="00806738" w:rsidRDefault="00806738" w:rsidP="000C1A49">
    <w:pPr>
      <w:pStyle w:val="Header"/>
      <w:ind w:firstLine="4111"/>
      <w:rPr>
        <w:rFonts w:ascii="Arial" w:eastAsia="Symphony CG" w:hAnsi="Arial" w:cs="Arial"/>
        <w:b/>
        <w:bCs/>
        <w:color w:val="000000"/>
        <w:sz w:val="18"/>
        <w:szCs w:val="18"/>
      </w:rPr>
    </w:pPr>
  </w:p>
  <w:p w14:paraId="6762545D" w14:textId="77777777" w:rsidR="00806738" w:rsidRDefault="00806738" w:rsidP="000C1A49">
    <w:pPr>
      <w:pStyle w:val="Header"/>
      <w:ind w:firstLine="4111"/>
      <w:rPr>
        <w:rFonts w:ascii="Arial" w:eastAsia="Symphony CG" w:hAnsi="Arial" w:cs="Arial"/>
        <w:b/>
        <w:bCs/>
        <w:color w:val="000000"/>
        <w:sz w:val="18"/>
        <w:szCs w:val="18"/>
      </w:rPr>
    </w:pPr>
  </w:p>
  <w:p w14:paraId="5E274235" w14:textId="77777777" w:rsidR="00806738" w:rsidRDefault="00806738" w:rsidP="000C1A49">
    <w:pPr>
      <w:pStyle w:val="Header"/>
      <w:ind w:firstLine="4111"/>
      <w:rPr>
        <w:rFonts w:ascii="Arial" w:eastAsia="Symphony CG" w:hAnsi="Arial" w:cs="Arial"/>
        <w:b/>
        <w:bCs/>
        <w:color w:val="000000"/>
        <w:sz w:val="18"/>
        <w:szCs w:val="18"/>
      </w:rPr>
    </w:pPr>
  </w:p>
  <w:p w14:paraId="332103C8" w14:textId="77777777" w:rsidR="00806738" w:rsidRDefault="00806738" w:rsidP="000C1A49">
    <w:pPr>
      <w:pStyle w:val="Header"/>
      <w:ind w:firstLine="4111"/>
      <w:rPr>
        <w:rFonts w:ascii="Arial" w:eastAsia="Symphony CG" w:hAnsi="Arial" w:cs="Arial"/>
        <w:b/>
        <w:bCs/>
        <w:color w:val="000000"/>
        <w:sz w:val="18"/>
        <w:szCs w:val="18"/>
      </w:rPr>
    </w:pPr>
  </w:p>
  <w:p w14:paraId="14D18C43" w14:textId="77777777" w:rsidR="00806738" w:rsidRPr="000C1A49" w:rsidRDefault="00806738" w:rsidP="000C1A49">
    <w:pPr>
      <w:pStyle w:val="Header"/>
      <w:ind w:firstLine="4111"/>
      <w:rPr>
        <w:rFonts w:ascii="Arial" w:eastAsia="Symphony CG" w:hAnsi="Arial" w:cs="Arial"/>
        <w:b/>
        <w:bCs/>
        <w:color w:val="000000"/>
        <w:sz w:val="4"/>
        <w:szCs w:val="4"/>
      </w:rPr>
    </w:pPr>
  </w:p>
  <w:p w14:paraId="540BE76E" w14:textId="149AE1B5" w:rsidR="00806738" w:rsidRPr="00463E87" w:rsidRDefault="00806738" w:rsidP="000C1A49">
    <w:pPr>
      <w:pStyle w:val="Header"/>
      <w:ind w:firstLine="4111"/>
      <w:rPr>
        <w:rFonts w:ascii="Arial" w:eastAsia="Symphony CG" w:hAnsi="Arial" w:cs="Arial"/>
        <w:b/>
        <w:bCs/>
        <w:color w:val="000000"/>
        <w:sz w:val="18"/>
        <w:szCs w:val="18"/>
      </w:rPr>
    </w:pPr>
    <w:r w:rsidRPr="004856C9">
      <w:rPr>
        <w:rFonts w:cstheme="minorHAnsi"/>
        <w:noProof/>
        <w:sz w:val="16"/>
        <w:lang w:eastAsia="pt-BR"/>
      </w:rPr>
      <w:drawing>
        <wp:anchor distT="0" distB="0" distL="114300" distR="114300" simplePos="0" relativeHeight="251659264" behindDoc="1" locked="0" layoutInCell="1" allowOverlap="1" wp14:anchorId="0D11AD96" wp14:editId="7619DECE">
          <wp:simplePos x="0" y="0"/>
          <wp:positionH relativeFrom="page">
            <wp:posOffset>0</wp:posOffset>
          </wp:positionH>
          <wp:positionV relativeFrom="page">
            <wp:posOffset>205740</wp:posOffset>
          </wp:positionV>
          <wp:extent cx="7559040" cy="1051560"/>
          <wp:effectExtent l="0" t="0" r="3810" b="0"/>
          <wp:wrapNone/>
          <wp:docPr id="2" name="Imagem 2"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ntendo Interface gráfica do usuário&#10;&#10;Descrição gerada automaticamente"/>
                  <pic:cNvPicPr/>
                </pic:nvPicPr>
                <pic:blipFill rotWithShape="1">
                  <a:blip r:embed="rId1" cstate="print">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l="168" t="2553" r="-168" b="87607"/>
                  <a:stretch/>
                </pic:blipFill>
                <pic:spPr bwMode="auto">
                  <a:xfrm>
                    <a:off x="0" y="0"/>
                    <a:ext cx="7559040" cy="10515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463E87">
      <w:rPr>
        <w:rFonts w:ascii="Arial" w:eastAsia="Symphony CG" w:hAnsi="Arial" w:cs="Arial"/>
        <w:b/>
        <w:bCs/>
        <w:color w:val="000000"/>
        <w:sz w:val="18"/>
        <w:szCs w:val="18"/>
      </w:rPr>
      <w:t>CENTRO DE CIÊNCIAS DE GRAJAÚ</w:t>
    </w:r>
  </w:p>
  <w:p w14:paraId="7CD6B5DD" w14:textId="02110364" w:rsidR="00806738" w:rsidRPr="00CF23A7" w:rsidRDefault="00806738" w:rsidP="00463E87">
    <w:pPr>
      <w:tabs>
        <w:tab w:val="center" w:pos="4252"/>
        <w:tab w:val="right" w:pos="8504"/>
      </w:tabs>
      <w:spacing w:line="276" w:lineRule="auto"/>
      <w:ind w:left="4111"/>
      <w:rPr>
        <w:rFonts w:ascii="Arial" w:eastAsia="Symphony CG" w:hAnsi="Arial" w:cs="Arial"/>
        <w:b/>
        <w:bCs/>
        <w:color w:val="000000"/>
        <w:sz w:val="18"/>
        <w:szCs w:val="18"/>
        <w:lang w:val="pt-BR"/>
      </w:rPr>
    </w:pPr>
    <w:r w:rsidRPr="00CF23A7">
      <w:rPr>
        <w:rFonts w:ascii="Arial" w:eastAsia="Symphony CG" w:hAnsi="Arial" w:cs="Arial"/>
        <w:b/>
        <w:bCs/>
        <w:color w:val="000000"/>
        <w:sz w:val="18"/>
        <w:szCs w:val="18"/>
        <w:lang w:val="pt-BR"/>
      </w:rPr>
      <w:t xml:space="preserve">COORDENAÇÃO DO CURSO DE LICENCIATURA EM CIÊNCIAS </w:t>
    </w:r>
    <w:r w:rsidRPr="00463E87">
      <w:rPr>
        <w:rFonts w:ascii="Arial" w:hAnsi="Arial" w:cs="Arial"/>
        <w:b/>
        <w:bCs/>
        <w:noProof/>
        <w:sz w:val="16"/>
        <w:szCs w:val="16"/>
        <w:lang w:val="pt-BR" w:eastAsia="pt-BR"/>
      </w:rPr>
      <mc:AlternateContent>
        <mc:Choice Requires="wps">
          <w:drawing>
            <wp:anchor distT="0" distB="0" distL="114300" distR="114300" simplePos="0" relativeHeight="251661312" behindDoc="0" locked="0" layoutInCell="1" hidden="0" allowOverlap="1" wp14:anchorId="6F94074C" wp14:editId="1CE8E06E">
              <wp:simplePos x="0" y="0"/>
              <wp:positionH relativeFrom="column">
                <wp:posOffset>101601</wp:posOffset>
              </wp:positionH>
              <wp:positionV relativeFrom="paragraph">
                <wp:posOffset>0</wp:posOffset>
              </wp:positionV>
              <wp:extent cx="0" cy="12700"/>
              <wp:effectExtent l="0" t="0" r="0" b="0"/>
              <wp:wrapNone/>
              <wp:docPr id="1191643079" name="Conector de Seta Reta 1191643079"/>
              <wp:cNvGraphicFramePr/>
              <a:graphic xmlns:a="http://schemas.openxmlformats.org/drawingml/2006/main">
                <a:graphicData uri="http://schemas.microsoft.com/office/word/2010/wordprocessingShape">
                  <wps:wsp>
                    <wps:cNvCnPr/>
                    <wps:spPr>
                      <a:xfrm>
                        <a:off x="4965635" y="3980660"/>
                        <a:ext cx="0" cy="8347075"/>
                      </a:xfrm>
                      <a:prstGeom prst="straightConnector1">
                        <a:avLst/>
                      </a:prstGeom>
                      <a:solidFill>
                        <a:srgbClr val="FFFFFF"/>
                      </a:solidFill>
                      <a:ln w="38100" cap="flat" cmpd="sng">
                        <a:solidFill>
                          <a:srgbClr val="D7AD55"/>
                        </a:solidFill>
                        <a:prstDash val="solid"/>
                        <a:miter lim="8000"/>
                        <a:headEnd type="none" w="sm" len="sm"/>
                        <a:tailEnd type="none" w="sm" len="sm"/>
                      </a:ln>
                    </wps:spPr>
                    <wps:bodyPr/>
                  </wps:wsp>
                </a:graphicData>
              </a:graphic>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type w14:anchorId="0872D1D4" id="_x0000_t32" coordsize="21600,21600" o:spt="32" o:oned="t" path="m,l21600,21600e" filled="f">
              <v:path arrowok="t" fillok="f" o:connecttype="none"/>
              <o:lock v:ext="edit" shapetype="t"/>
            </v:shapetype>
            <v:shape id="Conector de Seta Reta 1191643079" o:spid="_x0000_s1026" type="#_x0000_t32" style="position:absolute;margin-left:8pt;margin-top:0;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" filled="t" strokecolor="#d7ad55" strokeweight="3pt">
              <v:stroke startarrowwidth="narrow" startarrowlength="short" endarrowwidth="narrow" endarrowlength="short" miterlimit="5243f" joinstyle="miter"/>
            </v:shape>
          </w:pict>
        </mc:Fallback>
      </mc:AlternateContent>
    </w:r>
    <w:r w:rsidRPr="00463E87">
      <w:rPr>
        <w:rFonts w:ascii="Arial" w:hAnsi="Arial" w:cs="Arial"/>
        <w:b/>
        <w:bCs/>
        <w:noProof/>
        <w:sz w:val="16"/>
        <w:szCs w:val="16"/>
        <w:lang w:val="pt-BR" w:eastAsia="pt-BR"/>
      </w:rPr>
      <mc:AlternateContent>
        <mc:Choice Requires="wps">
          <w:drawing>
            <wp:anchor distT="0" distB="0" distL="114300" distR="114300" simplePos="0" relativeHeight="251662336" behindDoc="0" locked="0" layoutInCell="1" hidden="0" allowOverlap="1" wp14:anchorId="2CF68C24" wp14:editId="096B130E">
              <wp:simplePos x="0" y="0"/>
              <wp:positionH relativeFrom="column">
                <wp:posOffset>101601</wp:posOffset>
              </wp:positionH>
              <wp:positionV relativeFrom="paragraph">
                <wp:posOffset>0</wp:posOffset>
              </wp:positionV>
              <wp:extent cx="0" cy="12700"/>
              <wp:effectExtent l="0" t="0" r="0" b="0"/>
              <wp:wrapNone/>
              <wp:docPr id="1124146971" name="Conector de Seta Reta 1124146971"/>
              <wp:cNvGraphicFramePr/>
              <a:graphic xmlns:a="http://schemas.openxmlformats.org/drawingml/2006/main">
                <a:graphicData uri="http://schemas.microsoft.com/office/word/2010/wordprocessingShape">
                  <wps:wsp>
                    <wps:cNvCnPr/>
                    <wps:spPr>
                      <a:xfrm>
                        <a:off x="4900865" y="4216244"/>
                        <a:ext cx="0" cy="7765416"/>
                      </a:xfrm>
                      <a:prstGeom prst="straightConnector1">
                        <a:avLst/>
                      </a:prstGeom>
                      <a:solidFill>
                        <a:srgbClr val="FFFFFF"/>
                      </a:solidFill>
                      <a:ln w="28575" cap="flat" cmpd="sng">
                        <a:solidFill>
                          <a:srgbClr val="822724"/>
                        </a:solidFill>
                        <a:prstDash val="solid"/>
                        <a:miter lim="8000"/>
                        <a:headEnd type="none" w="sm" len="sm"/>
                        <a:tailEnd type="none" w="sm" len="sm"/>
                      </a:ln>
                    </wps:spPr>
                    <wps:bodyPr/>
                  </wps:wsp>
                </a:graphicData>
              </a:graphic>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3F3CDFF3" id="Conector de Seta Reta 1124146971" o:spid="_x0000_s1026" type="#_x0000_t32" style="position:absolute;margin-left:8pt;margin-top:0;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" filled="t" strokecolor="#822724" strokeweight="2.25pt">
              <v:stroke startarrowwidth="narrow" startarrowlength="short" endarrowwidth="narrow" endarrowlength="short" miterlimit="5243f" joinstyle="miter"/>
            </v:shape>
          </w:pict>
        </mc:Fallback>
      </mc:AlternateContent>
    </w:r>
    <w:r w:rsidRPr="00463E87">
      <w:rPr>
        <w:rFonts w:ascii="Arial" w:hAnsi="Arial" w:cs="Arial"/>
        <w:b/>
        <w:bCs/>
        <w:noProof/>
        <w:sz w:val="16"/>
        <w:szCs w:val="16"/>
        <w:lang w:val="pt-BR" w:eastAsia="pt-BR"/>
      </w:rPr>
      <mc:AlternateContent>
        <mc:Choice Requires="wps">
          <w:drawing>
            <wp:anchor distT="0" distB="0" distL="114300" distR="114300" simplePos="0" relativeHeight="251663360" behindDoc="0" locked="0" layoutInCell="1" hidden="0" allowOverlap="1" wp14:anchorId="6BC6A89F" wp14:editId="3F3FBFDE">
              <wp:simplePos x="0" y="0"/>
              <wp:positionH relativeFrom="column">
                <wp:posOffset>101601</wp:posOffset>
              </wp:positionH>
              <wp:positionV relativeFrom="paragraph">
                <wp:posOffset>0</wp:posOffset>
              </wp:positionV>
              <wp:extent cx="0" cy="12700"/>
              <wp:effectExtent l="0" t="0" r="0" b="0"/>
              <wp:wrapNone/>
              <wp:docPr id="629443072" name="Conector de Seta Reta 629443072"/>
              <wp:cNvGraphicFramePr/>
              <a:graphic xmlns:a="http://schemas.openxmlformats.org/drawingml/2006/main">
                <a:graphicData uri="http://schemas.microsoft.com/office/word/2010/wordprocessingShape">
                  <wps:wsp>
                    <wps:cNvCnPr/>
                    <wps:spPr>
                      <a:xfrm>
                        <a:off x="5016435" y="4218150"/>
                        <a:ext cx="0" cy="7765415"/>
                      </a:xfrm>
                      <a:prstGeom prst="straightConnector1">
                        <a:avLst/>
                      </a:prstGeom>
                      <a:solidFill>
                        <a:srgbClr val="FFFFFF"/>
                      </a:solidFill>
                      <a:ln w="28575" cap="flat" cmpd="sng">
                        <a:solidFill>
                          <a:srgbClr val="822724"/>
                        </a:solidFill>
                        <a:prstDash val="solid"/>
                        <a:miter lim="8000"/>
                        <a:headEnd type="none" w="sm" len="sm"/>
                        <a:tailEnd type="none" w="sm" len="sm"/>
                      </a:ln>
                    </wps:spPr>
                    <wps:bodyPr/>
                  </wps:wsp>
                </a:graphicData>
              </a:graphic>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1F81F9B8" id="Conector de Seta Reta 629443072" o:spid="_x0000_s1026" type="#_x0000_t32" style="position:absolute;margin-left:8pt;margin-top:0;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" filled="t" strokecolor="#822724" strokeweight="2.25pt">
              <v:stroke startarrowwidth="narrow" startarrowlength="short" endarrowwidth="narrow" endarrowlength="short" miterlimit="5243f" joinstyle="miter"/>
            </v:shape>
          </w:pict>
        </mc:Fallback>
      </mc:AlternateContent>
    </w:r>
    <w:r w:rsidRPr="00CF23A7">
      <w:rPr>
        <w:rFonts w:ascii="Arial" w:eastAsia="Symphony CG" w:hAnsi="Arial" w:cs="Arial"/>
        <w:b/>
        <w:bCs/>
        <w:color w:val="000000"/>
        <w:sz w:val="18"/>
        <w:szCs w:val="18"/>
        <w:lang w:val="pt-BR"/>
      </w:rPr>
      <w:t xml:space="preserve">NATURAIS-QUÍMICA </w:t>
    </w:r>
  </w:p>
  <w:p w14:paraId="2007B4F7" w14:textId="77777777" w:rsidR="00806738" w:rsidRPr="00CF23A7" w:rsidRDefault="00806738" w:rsidP="00463E87">
    <w:pPr>
      <w:tabs>
        <w:tab w:val="center" w:pos="4252"/>
        <w:tab w:val="right" w:pos="8504"/>
      </w:tabs>
      <w:spacing w:line="276" w:lineRule="auto"/>
      <w:ind w:left="4111"/>
      <w:rPr>
        <w:rFonts w:ascii="Arial" w:eastAsia="Symphony CG" w:hAnsi="Arial" w:cs="Arial"/>
        <w:b/>
        <w:bCs/>
        <w:color w:val="000000"/>
        <w:sz w:val="18"/>
        <w:szCs w:val="18"/>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15AD5"/>
    <w:multiLevelType w:val="hybridMultilevel"/>
    <w:tmpl w:val="FF96C038"/>
    <w:lvl w:ilvl="0" w:tplc="C7A462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20E47"/>
    <w:multiLevelType w:val="multilevel"/>
    <w:tmpl w:val="1A9424EE"/>
    <w:lvl w:ilvl="0">
      <w:start w:val="1"/>
      <w:numFmt w:val="decimal"/>
      <w:lvlText w:val="%1."/>
      <w:lvlJc w:val="left"/>
      <w:pPr>
        <w:ind w:left="360" w:hanging="360"/>
      </w:pPr>
    </w:lvl>
    <w:lvl w:ilvl="1">
      <w:start w:val="1"/>
      <w:numFmt w:val="decimal"/>
      <w:lvlText w:val="%1.%2."/>
      <w:lvlJc w:val="left"/>
      <w:pPr>
        <w:ind w:left="792" w:hanging="432"/>
      </w:pPr>
      <w:rPr>
        <w:b/>
        <w:bCs w:val="0"/>
        <w:vertAlign w:val="baseline"/>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6D041F"/>
    <w:multiLevelType w:val="multilevel"/>
    <w:tmpl w:val="82569D9A"/>
    <w:lvl w:ilvl="0">
      <w:start w:val="1"/>
      <w:numFmt w:val="decimal"/>
      <w:lvlText w:val="%1."/>
      <w:lvlJc w:val="left"/>
      <w:pPr>
        <w:ind w:left="962" w:hanging="240"/>
      </w:pPr>
      <w:rPr>
        <w:rFonts w:ascii="Times New Roman" w:eastAsia="Times New Roman" w:hAnsi="Times New Roman" w:cs="Times New Roman" w:hint="default"/>
        <w:b/>
        <w:bCs/>
        <w:i w:val="0"/>
        <w:iCs w:val="0"/>
        <w:color w:val="0000FF"/>
        <w:spacing w:val="0"/>
        <w:w w:val="88"/>
        <w:sz w:val="24"/>
        <w:szCs w:val="24"/>
        <w:u w:val="single" w:color="0000FF"/>
        <w:lang w:val="pt-PT" w:eastAsia="en-US" w:bidi="ar-SA"/>
      </w:rPr>
    </w:lvl>
    <w:lvl w:ilvl="1">
      <w:start w:val="1"/>
      <w:numFmt w:val="decimal"/>
      <w:lvlText w:val="%1.%2"/>
      <w:lvlJc w:val="left"/>
      <w:pPr>
        <w:ind w:left="1322" w:hanging="360"/>
      </w:pPr>
      <w:rPr>
        <w:rFonts w:ascii="Times New Roman" w:eastAsia="Times New Roman" w:hAnsi="Times New Roman" w:cs="Times New Roman" w:hint="default"/>
        <w:b w:val="0"/>
        <w:bCs w:val="0"/>
        <w:i w:val="0"/>
        <w:iCs w:val="0"/>
        <w:color w:val="0000FF"/>
        <w:spacing w:val="0"/>
        <w:w w:val="93"/>
        <w:sz w:val="24"/>
        <w:szCs w:val="24"/>
        <w:u w:val="single" w:color="0000FF"/>
        <w:lang w:val="pt-PT" w:eastAsia="en-US" w:bidi="ar-SA"/>
      </w:rPr>
    </w:lvl>
    <w:lvl w:ilvl="2">
      <w:numFmt w:val="bullet"/>
      <w:lvlText w:val="•"/>
      <w:lvlJc w:val="left"/>
      <w:pPr>
        <w:ind w:left="2278" w:hanging="360"/>
      </w:pPr>
      <w:rPr>
        <w:rFonts w:hint="default"/>
        <w:lang w:val="pt-PT" w:eastAsia="en-US" w:bidi="ar-SA"/>
      </w:rPr>
    </w:lvl>
    <w:lvl w:ilvl="3">
      <w:numFmt w:val="bullet"/>
      <w:lvlText w:val="•"/>
      <w:lvlJc w:val="left"/>
      <w:pPr>
        <w:ind w:left="3236" w:hanging="360"/>
      </w:pPr>
      <w:rPr>
        <w:rFonts w:hint="default"/>
        <w:lang w:val="pt-PT" w:eastAsia="en-US" w:bidi="ar-SA"/>
      </w:rPr>
    </w:lvl>
    <w:lvl w:ilvl="4">
      <w:numFmt w:val="bullet"/>
      <w:lvlText w:val="•"/>
      <w:lvlJc w:val="left"/>
      <w:pPr>
        <w:ind w:left="4195" w:hanging="360"/>
      </w:pPr>
      <w:rPr>
        <w:rFonts w:hint="default"/>
        <w:lang w:val="pt-PT" w:eastAsia="en-US" w:bidi="ar-SA"/>
      </w:rPr>
    </w:lvl>
    <w:lvl w:ilvl="5">
      <w:numFmt w:val="bullet"/>
      <w:lvlText w:val="•"/>
      <w:lvlJc w:val="left"/>
      <w:pPr>
        <w:ind w:left="5153" w:hanging="360"/>
      </w:pPr>
      <w:rPr>
        <w:rFonts w:hint="default"/>
        <w:lang w:val="pt-PT" w:eastAsia="en-US" w:bidi="ar-SA"/>
      </w:rPr>
    </w:lvl>
    <w:lvl w:ilvl="6">
      <w:numFmt w:val="bullet"/>
      <w:lvlText w:val="•"/>
      <w:lvlJc w:val="left"/>
      <w:pPr>
        <w:ind w:left="6112" w:hanging="360"/>
      </w:pPr>
      <w:rPr>
        <w:rFonts w:hint="default"/>
        <w:lang w:val="pt-PT" w:eastAsia="en-US" w:bidi="ar-SA"/>
      </w:rPr>
    </w:lvl>
    <w:lvl w:ilvl="7">
      <w:numFmt w:val="bullet"/>
      <w:lvlText w:val="•"/>
      <w:lvlJc w:val="left"/>
      <w:pPr>
        <w:ind w:left="7070" w:hanging="360"/>
      </w:pPr>
      <w:rPr>
        <w:rFonts w:hint="default"/>
        <w:lang w:val="pt-PT" w:eastAsia="en-US" w:bidi="ar-SA"/>
      </w:rPr>
    </w:lvl>
    <w:lvl w:ilvl="8">
      <w:numFmt w:val="bullet"/>
      <w:lvlText w:val="•"/>
      <w:lvlJc w:val="left"/>
      <w:pPr>
        <w:ind w:left="8029" w:hanging="360"/>
      </w:pPr>
      <w:rPr>
        <w:rFonts w:hint="default"/>
        <w:lang w:val="pt-PT" w:eastAsia="en-US" w:bidi="ar-SA"/>
      </w:rPr>
    </w:lvl>
  </w:abstractNum>
  <w:abstractNum w:abstractNumId="3" w15:restartNumberingAfterBreak="0">
    <w:nsid w:val="118559BC"/>
    <w:multiLevelType w:val="hybridMultilevel"/>
    <w:tmpl w:val="76B8DB2E"/>
    <w:lvl w:ilvl="0" w:tplc="1DBABB7C">
      <w:numFmt w:val="bullet"/>
      <w:lvlText w:val=""/>
      <w:lvlJc w:val="left"/>
      <w:pPr>
        <w:ind w:left="1442" w:hanging="360"/>
      </w:pPr>
      <w:rPr>
        <w:rFonts w:ascii="Symbol" w:eastAsia="Symbol" w:hAnsi="Symbol" w:cs="Symbol" w:hint="default"/>
        <w:b w:val="0"/>
        <w:bCs w:val="0"/>
        <w:i w:val="0"/>
        <w:iCs w:val="0"/>
        <w:spacing w:val="0"/>
        <w:w w:val="100"/>
        <w:sz w:val="24"/>
        <w:szCs w:val="24"/>
        <w:lang w:val="pt-PT" w:eastAsia="en-US" w:bidi="ar-SA"/>
      </w:rPr>
    </w:lvl>
    <w:lvl w:ilvl="1" w:tplc="FD124F32">
      <w:numFmt w:val="bullet"/>
      <w:lvlText w:val="•"/>
      <w:lvlJc w:val="left"/>
      <w:pPr>
        <w:ind w:left="2290" w:hanging="360"/>
      </w:pPr>
      <w:rPr>
        <w:rFonts w:hint="default"/>
        <w:lang w:val="pt-PT" w:eastAsia="en-US" w:bidi="ar-SA"/>
      </w:rPr>
    </w:lvl>
    <w:lvl w:ilvl="2" w:tplc="9080FE9C">
      <w:numFmt w:val="bullet"/>
      <w:lvlText w:val="•"/>
      <w:lvlJc w:val="left"/>
      <w:pPr>
        <w:ind w:left="3141" w:hanging="360"/>
      </w:pPr>
      <w:rPr>
        <w:rFonts w:hint="default"/>
        <w:lang w:val="pt-PT" w:eastAsia="en-US" w:bidi="ar-SA"/>
      </w:rPr>
    </w:lvl>
    <w:lvl w:ilvl="3" w:tplc="47C4981A">
      <w:numFmt w:val="bullet"/>
      <w:lvlText w:val="•"/>
      <w:lvlJc w:val="left"/>
      <w:pPr>
        <w:ind w:left="3991" w:hanging="360"/>
      </w:pPr>
      <w:rPr>
        <w:rFonts w:hint="default"/>
        <w:lang w:val="pt-PT" w:eastAsia="en-US" w:bidi="ar-SA"/>
      </w:rPr>
    </w:lvl>
    <w:lvl w:ilvl="4" w:tplc="94EA37E6">
      <w:numFmt w:val="bullet"/>
      <w:lvlText w:val="•"/>
      <w:lvlJc w:val="left"/>
      <w:pPr>
        <w:ind w:left="4842" w:hanging="360"/>
      </w:pPr>
      <w:rPr>
        <w:rFonts w:hint="default"/>
        <w:lang w:val="pt-PT" w:eastAsia="en-US" w:bidi="ar-SA"/>
      </w:rPr>
    </w:lvl>
    <w:lvl w:ilvl="5" w:tplc="C1C65888">
      <w:numFmt w:val="bullet"/>
      <w:lvlText w:val="•"/>
      <w:lvlJc w:val="left"/>
      <w:pPr>
        <w:ind w:left="5693" w:hanging="360"/>
      </w:pPr>
      <w:rPr>
        <w:rFonts w:hint="default"/>
        <w:lang w:val="pt-PT" w:eastAsia="en-US" w:bidi="ar-SA"/>
      </w:rPr>
    </w:lvl>
    <w:lvl w:ilvl="6" w:tplc="AE28B148">
      <w:numFmt w:val="bullet"/>
      <w:lvlText w:val="•"/>
      <w:lvlJc w:val="left"/>
      <w:pPr>
        <w:ind w:left="6543" w:hanging="360"/>
      </w:pPr>
      <w:rPr>
        <w:rFonts w:hint="default"/>
        <w:lang w:val="pt-PT" w:eastAsia="en-US" w:bidi="ar-SA"/>
      </w:rPr>
    </w:lvl>
    <w:lvl w:ilvl="7" w:tplc="C59C994A">
      <w:numFmt w:val="bullet"/>
      <w:lvlText w:val="•"/>
      <w:lvlJc w:val="left"/>
      <w:pPr>
        <w:ind w:left="7394" w:hanging="360"/>
      </w:pPr>
      <w:rPr>
        <w:rFonts w:hint="default"/>
        <w:lang w:val="pt-PT" w:eastAsia="en-US" w:bidi="ar-SA"/>
      </w:rPr>
    </w:lvl>
    <w:lvl w:ilvl="8" w:tplc="533EE910">
      <w:numFmt w:val="bullet"/>
      <w:lvlText w:val="•"/>
      <w:lvlJc w:val="left"/>
      <w:pPr>
        <w:ind w:left="8245" w:hanging="360"/>
      </w:pPr>
      <w:rPr>
        <w:rFonts w:hint="default"/>
        <w:lang w:val="pt-PT" w:eastAsia="en-US" w:bidi="ar-SA"/>
      </w:rPr>
    </w:lvl>
  </w:abstractNum>
  <w:abstractNum w:abstractNumId="4" w15:restartNumberingAfterBreak="0">
    <w:nsid w:val="128A6336"/>
    <w:multiLevelType w:val="hybridMultilevel"/>
    <w:tmpl w:val="45BCAE26"/>
    <w:lvl w:ilvl="0" w:tplc="FFB8F0F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DE2648"/>
    <w:multiLevelType w:val="hybridMultilevel"/>
    <w:tmpl w:val="A3849B12"/>
    <w:lvl w:ilvl="0" w:tplc="B376681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366379D"/>
    <w:multiLevelType w:val="hybridMultilevel"/>
    <w:tmpl w:val="F0F0ADC4"/>
    <w:lvl w:ilvl="0" w:tplc="C0D8D3F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8413D"/>
    <w:multiLevelType w:val="hybridMultilevel"/>
    <w:tmpl w:val="FE9C504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2BF0395"/>
    <w:multiLevelType w:val="hybridMultilevel"/>
    <w:tmpl w:val="C894683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2D14C8E"/>
    <w:multiLevelType w:val="hybridMultilevel"/>
    <w:tmpl w:val="50402792"/>
    <w:lvl w:ilvl="0" w:tplc="F91663D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5343A60"/>
    <w:multiLevelType w:val="hybridMultilevel"/>
    <w:tmpl w:val="3A262B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418BE"/>
    <w:multiLevelType w:val="multilevel"/>
    <w:tmpl w:val="186C3D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C1C400C"/>
    <w:multiLevelType w:val="hybridMultilevel"/>
    <w:tmpl w:val="2F10F60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FFB46D4"/>
    <w:multiLevelType w:val="hybridMultilevel"/>
    <w:tmpl w:val="6012E598"/>
    <w:lvl w:ilvl="0" w:tplc="57C0CB8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025E43"/>
    <w:multiLevelType w:val="hybridMultilevel"/>
    <w:tmpl w:val="FC18C5B6"/>
    <w:lvl w:ilvl="0" w:tplc="B0E821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B01BF3"/>
    <w:multiLevelType w:val="hybridMultilevel"/>
    <w:tmpl w:val="CFD22B90"/>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6" w15:restartNumberingAfterBreak="0">
    <w:nsid w:val="4706642E"/>
    <w:multiLevelType w:val="hybridMultilevel"/>
    <w:tmpl w:val="AFBAEFB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6E72F1"/>
    <w:multiLevelType w:val="hybridMultilevel"/>
    <w:tmpl w:val="CE02A45A"/>
    <w:lvl w:ilvl="0" w:tplc="1C1250CA">
      <w:start w:val="6"/>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AC6815"/>
    <w:multiLevelType w:val="multilevel"/>
    <w:tmpl w:val="8242C050"/>
    <w:lvl w:ilvl="0">
      <w:start w:val="1"/>
      <w:numFmt w:val="decimal"/>
      <w:lvlText w:val="%1."/>
      <w:lvlJc w:val="left"/>
      <w:pPr>
        <w:ind w:left="962" w:hanging="24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082" w:hanging="36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065" w:hanging="360"/>
      </w:pPr>
      <w:rPr>
        <w:rFonts w:hint="default"/>
        <w:lang w:val="pt-PT" w:eastAsia="en-US" w:bidi="ar-SA"/>
      </w:rPr>
    </w:lvl>
    <w:lvl w:ilvl="3">
      <w:numFmt w:val="bullet"/>
      <w:lvlText w:val="•"/>
      <w:lvlJc w:val="left"/>
      <w:pPr>
        <w:ind w:left="3050" w:hanging="360"/>
      </w:pPr>
      <w:rPr>
        <w:rFonts w:hint="default"/>
        <w:lang w:val="pt-PT" w:eastAsia="en-US" w:bidi="ar-SA"/>
      </w:rPr>
    </w:lvl>
    <w:lvl w:ilvl="4">
      <w:numFmt w:val="bullet"/>
      <w:lvlText w:val="•"/>
      <w:lvlJc w:val="left"/>
      <w:pPr>
        <w:ind w:left="4035" w:hanging="360"/>
      </w:pPr>
      <w:rPr>
        <w:rFonts w:hint="default"/>
        <w:lang w:val="pt-PT" w:eastAsia="en-US" w:bidi="ar-SA"/>
      </w:rPr>
    </w:lvl>
    <w:lvl w:ilvl="5">
      <w:numFmt w:val="bullet"/>
      <w:lvlText w:val="•"/>
      <w:lvlJc w:val="left"/>
      <w:pPr>
        <w:ind w:left="5020" w:hanging="360"/>
      </w:pPr>
      <w:rPr>
        <w:rFonts w:hint="default"/>
        <w:lang w:val="pt-PT" w:eastAsia="en-US" w:bidi="ar-SA"/>
      </w:rPr>
    </w:lvl>
    <w:lvl w:ilvl="6">
      <w:numFmt w:val="bullet"/>
      <w:lvlText w:val="•"/>
      <w:lvlJc w:val="left"/>
      <w:pPr>
        <w:ind w:left="6005" w:hanging="360"/>
      </w:pPr>
      <w:rPr>
        <w:rFonts w:hint="default"/>
        <w:lang w:val="pt-PT" w:eastAsia="en-US" w:bidi="ar-SA"/>
      </w:rPr>
    </w:lvl>
    <w:lvl w:ilvl="7">
      <w:numFmt w:val="bullet"/>
      <w:lvlText w:val="•"/>
      <w:lvlJc w:val="left"/>
      <w:pPr>
        <w:ind w:left="6990" w:hanging="360"/>
      </w:pPr>
      <w:rPr>
        <w:rFonts w:hint="default"/>
        <w:lang w:val="pt-PT" w:eastAsia="en-US" w:bidi="ar-SA"/>
      </w:rPr>
    </w:lvl>
    <w:lvl w:ilvl="8">
      <w:numFmt w:val="bullet"/>
      <w:lvlText w:val="•"/>
      <w:lvlJc w:val="left"/>
      <w:pPr>
        <w:ind w:left="7976" w:hanging="360"/>
      </w:pPr>
      <w:rPr>
        <w:rFonts w:hint="default"/>
        <w:lang w:val="pt-PT" w:eastAsia="en-US" w:bidi="ar-SA"/>
      </w:rPr>
    </w:lvl>
  </w:abstractNum>
  <w:abstractNum w:abstractNumId="19" w15:restartNumberingAfterBreak="0">
    <w:nsid w:val="4EBC5523"/>
    <w:multiLevelType w:val="hybridMultilevel"/>
    <w:tmpl w:val="B65206A0"/>
    <w:lvl w:ilvl="0" w:tplc="8A8A3042">
      <w:numFmt w:val="bullet"/>
      <w:lvlText w:val=""/>
      <w:lvlJc w:val="left"/>
      <w:pPr>
        <w:ind w:left="1442" w:hanging="360"/>
      </w:pPr>
      <w:rPr>
        <w:rFonts w:ascii="Symbol" w:eastAsia="Symbol" w:hAnsi="Symbol" w:cs="Symbol" w:hint="default"/>
        <w:b w:val="0"/>
        <w:bCs w:val="0"/>
        <w:i w:val="0"/>
        <w:iCs w:val="0"/>
        <w:spacing w:val="0"/>
        <w:w w:val="100"/>
        <w:sz w:val="24"/>
        <w:szCs w:val="24"/>
        <w:lang w:val="pt-PT" w:eastAsia="en-US" w:bidi="ar-SA"/>
      </w:rPr>
    </w:lvl>
    <w:lvl w:ilvl="1" w:tplc="B5F61E40">
      <w:numFmt w:val="bullet"/>
      <w:lvlText w:val="•"/>
      <w:lvlJc w:val="left"/>
      <w:pPr>
        <w:ind w:left="2290" w:hanging="360"/>
      </w:pPr>
      <w:rPr>
        <w:rFonts w:hint="default"/>
        <w:lang w:val="pt-PT" w:eastAsia="en-US" w:bidi="ar-SA"/>
      </w:rPr>
    </w:lvl>
    <w:lvl w:ilvl="2" w:tplc="BFCEDA5A">
      <w:numFmt w:val="bullet"/>
      <w:lvlText w:val="•"/>
      <w:lvlJc w:val="left"/>
      <w:pPr>
        <w:ind w:left="3141" w:hanging="360"/>
      </w:pPr>
      <w:rPr>
        <w:rFonts w:hint="default"/>
        <w:lang w:val="pt-PT" w:eastAsia="en-US" w:bidi="ar-SA"/>
      </w:rPr>
    </w:lvl>
    <w:lvl w:ilvl="3" w:tplc="3462ECF2">
      <w:numFmt w:val="bullet"/>
      <w:lvlText w:val="•"/>
      <w:lvlJc w:val="left"/>
      <w:pPr>
        <w:ind w:left="3991" w:hanging="360"/>
      </w:pPr>
      <w:rPr>
        <w:rFonts w:hint="default"/>
        <w:lang w:val="pt-PT" w:eastAsia="en-US" w:bidi="ar-SA"/>
      </w:rPr>
    </w:lvl>
    <w:lvl w:ilvl="4" w:tplc="BAD4E61E">
      <w:numFmt w:val="bullet"/>
      <w:lvlText w:val="•"/>
      <w:lvlJc w:val="left"/>
      <w:pPr>
        <w:ind w:left="4842" w:hanging="360"/>
      </w:pPr>
      <w:rPr>
        <w:rFonts w:hint="default"/>
        <w:lang w:val="pt-PT" w:eastAsia="en-US" w:bidi="ar-SA"/>
      </w:rPr>
    </w:lvl>
    <w:lvl w:ilvl="5" w:tplc="CE4E0496">
      <w:numFmt w:val="bullet"/>
      <w:lvlText w:val="•"/>
      <w:lvlJc w:val="left"/>
      <w:pPr>
        <w:ind w:left="5693" w:hanging="360"/>
      </w:pPr>
      <w:rPr>
        <w:rFonts w:hint="default"/>
        <w:lang w:val="pt-PT" w:eastAsia="en-US" w:bidi="ar-SA"/>
      </w:rPr>
    </w:lvl>
    <w:lvl w:ilvl="6" w:tplc="42BC9EFC">
      <w:numFmt w:val="bullet"/>
      <w:lvlText w:val="•"/>
      <w:lvlJc w:val="left"/>
      <w:pPr>
        <w:ind w:left="6543" w:hanging="360"/>
      </w:pPr>
      <w:rPr>
        <w:rFonts w:hint="default"/>
        <w:lang w:val="pt-PT" w:eastAsia="en-US" w:bidi="ar-SA"/>
      </w:rPr>
    </w:lvl>
    <w:lvl w:ilvl="7" w:tplc="C736E2BC">
      <w:numFmt w:val="bullet"/>
      <w:lvlText w:val="•"/>
      <w:lvlJc w:val="left"/>
      <w:pPr>
        <w:ind w:left="7394" w:hanging="360"/>
      </w:pPr>
      <w:rPr>
        <w:rFonts w:hint="default"/>
        <w:lang w:val="pt-PT" w:eastAsia="en-US" w:bidi="ar-SA"/>
      </w:rPr>
    </w:lvl>
    <w:lvl w:ilvl="8" w:tplc="FB442038">
      <w:numFmt w:val="bullet"/>
      <w:lvlText w:val="•"/>
      <w:lvlJc w:val="left"/>
      <w:pPr>
        <w:ind w:left="8245" w:hanging="360"/>
      </w:pPr>
      <w:rPr>
        <w:rFonts w:hint="default"/>
        <w:lang w:val="pt-PT" w:eastAsia="en-US" w:bidi="ar-SA"/>
      </w:rPr>
    </w:lvl>
  </w:abstractNum>
  <w:abstractNum w:abstractNumId="20" w15:restartNumberingAfterBreak="0">
    <w:nsid w:val="50242BE3"/>
    <w:multiLevelType w:val="hybridMultilevel"/>
    <w:tmpl w:val="5574D5F6"/>
    <w:lvl w:ilvl="0" w:tplc="F4808A6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31F0DE3"/>
    <w:multiLevelType w:val="hybridMultilevel"/>
    <w:tmpl w:val="D460F26E"/>
    <w:lvl w:ilvl="0" w:tplc="04160001">
      <w:start w:val="1"/>
      <w:numFmt w:val="bullet"/>
      <w:lvlText w:val=""/>
      <w:lvlJc w:val="left"/>
      <w:pPr>
        <w:ind w:left="1494" w:hanging="360"/>
      </w:pPr>
      <w:rPr>
        <w:rFonts w:ascii="Symbol" w:hAnsi="Symbol"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22" w15:restartNumberingAfterBreak="0">
    <w:nsid w:val="578961DA"/>
    <w:multiLevelType w:val="hybridMultilevel"/>
    <w:tmpl w:val="9854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0C1D76"/>
    <w:multiLevelType w:val="hybridMultilevel"/>
    <w:tmpl w:val="67D837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632C1E"/>
    <w:multiLevelType w:val="hybridMultilevel"/>
    <w:tmpl w:val="A6CE9E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5F3618A"/>
    <w:multiLevelType w:val="hybridMultilevel"/>
    <w:tmpl w:val="752EEBF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ED6579D"/>
    <w:multiLevelType w:val="hybridMultilevel"/>
    <w:tmpl w:val="4736345E"/>
    <w:lvl w:ilvl="0" w:tplc="8C262552">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7C116BA0"/>
    <w:multiLevelType w:val="hybridMultilevel"/>
    <w:tmpl w:val="F886EC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F070223"/>
    <w:multiLevelType w:val="hybridMultilevel"/>
    <w:tmpl w:val="C8C853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2"/>
  </w:num>
  <w:num w:numId="4">
    <w:abstractNumId w:val="25"/>
  </w:num>
  <w:num w:numId="5">
    <w:abstractNumId w:val="15"/>
  </w:num>
  <w:num w:numId="6">
    <w:abstractNumId w:val="24"/>
  </w:num>
  <w:num w:numId="7">
    <w:abstractNumId w:val="21"/>
  </w:num>
  <w:num w:numId="8">
    <w:abstractNumId w:val="1"/>
  </w:num>
  <w:num w:numId="9">
    <w:abstractNumId w:val="22"/>
  </w:num>
  <w:num w:numId="10">
    <w:abstractNumId w:val="20"/>
  </w:num>
  <w:num w:numId="11">
    <w:abstractNumId w:val="11"/>
  </w:num>
  <w:num w:numId="12">
    <w:abstractNumId w:val="16"/>
  </w:num>
  <w:num w:numId="13">
    <w:abstractNumId w:val="2"/>
  </w:num>
  <w:num w:numId="14">
    <w:abstractNumId w:val="19"/>
  </w:num>
  <w:num w:numId="15">
    <w:abstractNumId w:val="3"/>
  </w:num>
  <w:num w:numId="16">
    <w:abstractNumId w:val="18"/>
  </w:num>
  <w:num w:numId="17">
    <w:abstractNumId w:val="27"/>
  </w:num>
  <w:num w:numId="18">
    <w:abstractNumId w:val="4"/>
  </w:num>
  <w:num w:numId="19">
    <w:abstractNumId w:val="6"/>
  </w:num>
  <w:num w:numId="20">
    <w:abstractNumId w:val="17"/>
  </w:num>
  <w:num w:numId="21">
    <w:abstractNumId w:val="14"/>
  </w:num>
  <w:num w:numId="22">
    <w:abstractNumId w:val="13"/>
  </w:num>
  <w:num w:numId="23">
    <w:abstractNumId w:val="5"/>
  </w:num>
  <w:num w:numId="24">
    <w:abstractNumId w:val="9"/>
  </w:num>
  <w:num w:numId="25">
    <w:abstractNumId w:val="26"/>
  </w:num>
  <w:num w:numId="26">
    <w:abstractNumId w:val="0"/>
  </w:num>
  <w:num w:numId="27">
    <w:abstractNumId w:val="28"/>
  </w:num>
  <w:num w:numId="28">
    <w:abstractNumId w:val="23"/>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E87"/>
    <w:rsid w:val="0000569B"/>
    <w:rsid w:val="00006FA1"/>
    <w:rsid w:val="00007703"/>
    <w:rsid w:val="00020FFC"/>
    <w:rsid w:val="00023FA1"/>
    <w:rsid w:val="00026785"/>
    <w:rsid w:val="00026DE7"/>
    <w:rsid w:val="0002729B"/>
    <w:rsid w:val="00027900"/>
    <w:rsid w:val="000300D2"/>
    <w:rsid w:val="000300D5"/>
    <w:rsid w:val="000321C4"/>
    <w:rsid w:val="00034054"/>
    <w:rsid w:val="00035FCA"/>
    <w:rsid w:val="00036645"/>
    <w:rsid w:val="000434E0"/>
    <w:rsid w:val="00044C3D"/>
    <w:rsid w:val="00045472"/>
    <w:rsid w:val="0005011A"/>
    <w:rsid w:val="000514E6"/>
    <w:rsid w:val="00053098"/>
    <w:rsid w:val="00054671"/>
    <w:rsid w:val="0005543A"/>
    <w:rsid w:val="000578EE"/>
    <w:rsid w:val="00057FC8"/>
    <w:rsid w:val="000611EB"/>
    <w:rsid w:val="0006428F"/>
    <w:rsid w:val="0006757F"/>
    <w:rsid w:val="00070BE9"/>
    <w:rsid w:val="00070D80"/>
    <w:rsid w:val="000713CB"/>
    <w:rsid w:val="000715A9"/>
    <w:rsid w:val="00071772"/>
    <w:rsid w:val="00072ADD"/>
    <w:rsid w:val="000738D2"/>
    <w:rsid w:val="0008502F"/>
    <w:rsid w:val="00090829"/>
    <w:rsid w:val="0009189D"/>
    <w:rsid w:val="000928B9"/>
    <w:rsid w:val="00093BDD"/>
    <w:rsid w:val="00095343"/>
    <w:rsid w:val="00096D14"/>
    <w:rsid w:val="00097E79"/>
    <w:rsid w:val="000A1602"/>
    <w:rsid w:val="000A34E6"/>
    <w:rsid w:val="000A7558"/>
    <w:rsid w:val="000B4439"/>
    <w:rsid w:val="000B528E"/>
    <w:rsid w:val="000B6F16"/>
    <w:rsid w:val="000B7052"/>
    <w:rsid w:val="000B76AC"/>
    <w:rsid w:val="000C1A49"/>
    <w:rsid w:val="000C2131"/>
    <w:rsid w:val="000C5CEB"/>
    <w:rsid w:val="000C65D8"/>
    <w:rsid w:val="000C76E1"/>
    <w:rsid w:val="000D377E"/>
    <w:rsid w:val="000D50F1"/>
    <w:rsid w:val="000D74BC"/>
    <w:rsid w:val="000E1FAE"/>
    <w:rsid w:val="000E247A"/>
    <w:rsid w:val="000E7158"/>
    <w:rsid w:val="000F076D"/>
    <w:rsid w:val="000F0B7F"/>
    <w:rsid w:val="000F0CFE"/>
    <w:rsid w:val="000F255B"/>
    <w:rsid w:val="000F28B5"/>
    <w:rsid w:val="000F5FEA"/>
    <w:rsid w:val="0010090B"/>
    <w:rsid w:val="001014A7"/>
    <w:rsid w:val="00102D63"/>
    <w:rsid w:val="00102F15"/>
    <w:rsid w:val="001037C0"/>
    <w:rsid w:val="00103FE6"/>
    <w:rsid w:val="0011224A"/>
    <w:rsid w:val="00114900"/>
    <w:rsid w:val="0011640C"/>
    <w:rsid w:val="00116423"/>
    <w:rsid w:val="00116E4A"/>
    <w:rsid w:val="00117FEE"/>
    <w:rsid w:val="001206BE"/>
    <w:rsid w:val="00124D98"/>
    <w:rsid w:val="0012697B"/>
    <w:rsid w:val="0013269B"/>
    <w:rsid w:val="00132C00"/>
    <w:rsid w:val="00132F3E"/>
    <w:rsid w:val="00132F44"/>
    <w:rsid w:val="0013359C"/>
    <w:rsid w:val="0013448D"/>
    <w:rsid w:val="00134B8D"/>
    <w:rsid w:val="00135B9B"/>
    <w:rsid w:val="00137BF8"/>
    <w:rsid w:val="001436B7"/>
    <w:rsid w:val="00143FD4"/>
    <w:rsid w:val="00147480"/>
    <w:rsid w:val="00150E99"/>
    <w:rsid w:val="0015142E"/>
    <w:rsid w:val="001515A7"/>
    <w:rsid w:val="0015317E"/>
    <w:rsid w:val="001540EE"/>
    <w:rsid w:val="0015511B"/>
    <w:rsid w:val="00155561"/>
    <w:rsid w:val="00157A12"/>
    <w:rsid w:val="00157FD2"/>
    <w:rsid w:val="00160167"/>
    <w:rsid w:val="00162A1C"/>
    <w:rsid w:val="00163A48"/>
    <w:rsid w:val="00164EC5"/>
    <w:rsid w:val="00165F4D"/>
    <w:rsid w:val="001714D5"/>
    <w:rsid w:val="00171A10"/>
    <w:rsid w:val="00173101"/>
    <w:rsid w:val="001760C8"/>
    <w:rsid w:val="00182518"/>
    <w:rsid w:val="00182C07"/>
    <w:rsid w:val="00185501"/>
    <w:rsid w:val="00185571"/>
    <w:rsid w:val="00186590"/>
    <w:rsid w:val="00190451"/>
    <w:rsid w:val="0019068A"/>
    <w:rsid w:val="00190937"/>
    <w:rsid w:val="00191A65"/>
    <w:rsid w:val="0019308F"/>
    <w:rsid w:val="001943BA"/>
    <w:rsid w:val="00194C13"/>
    <w:rsid w:val="001950EB"/>
    <w:rsid w:val="00197366"/>
    <w:rsid w:val="001A0BD5"/>
    <w:rsid w:val="001A1CAF"/>
    <w:rsid w:val="001A42BA"/>
    <w:rsid w:val="001A498E"/>
    <w:rsid w:val="001A6DE5"/>
    <w:rsid w:val="001B0674"/>
    <w:rsid w:val="001B221E"/>
    <w:rsid w:val="001B2D50"/>
    <w:rsid w:val="001B47A4"/>
    <w:rsid w:val="001B49E6"/>
    <w:rsid w:val="001C3CF8"/>
    <w:rsid w:val="001C6284"/>
    <w:rsid w:val="001D0890"/>
    <w:rsid w:val="001D28C7"/>
    <w:rsid w:val="001D5C5F"/>
    <w:rsid w:val="001E2E6C"/>
    <w:rsid w:val="001E4F5C"/>
    <w:rsid w:val="001E5AD5"/>
    <w:rsid w:val="001F1C53"/>
    <w:rsid w:val="001F552E"/>
    <w:rsid w:val="001F5BD2"/>
    <w:rsid w:val="0020004A"/>
    <w:rsid w:val="00203B66"/>
    <w:rsid w:val="002062A8"/>
    <w:rsid w:val="00206AFA"/>
    <w:rsid w:val="0021099F"/>
    <w:rsid w:val="002113E4"/>
    <w:rsid w:val="00213560"/>
    <w:rsid w:val="00216CEA"/>
    <w:rsid w:val="00220FD4"/>
    <w:rsid w:val="00224160"/>
    <w:rsid w:val="00226812"/>
    <w:rsid w:val="00233383"/>
    <w:rsid w:val="002367EE"/>
    <w:rsid w:val="00240A17"/>
    <w:rsid w:val="002421E7"/>
    <w:rsid w:val="00242A5B"/>
    <w:rsid w:val="002515A4"/>
    <w:rsid w:val="00253C1A"/>
    <w:rsid w:val="00260E2A"/>
    <w:rsid w:val="00261D92"/>
    <w:rsid w:val="00262BE5"/>
    <w:rsid w:val="0026573C"/>
    <w:rsid w:val="00266CB2"/>
    <w:rsid w:val="002674CF"/>
    <w:rsid w:val="00270565"/>
    <w:rsid w:val="0027325E"/>
    <w:rsid w:val="002735C9"/>
    <w:rsid w:val="002743C6"/>
    <w:rsid w:val="00275340"/>
    <w:rsid w:val="00276F0E"/>
    <w:rsid w:val="00277200"/>
    <w:rsid w:val="00281CD7"/>
    <w:rsid w:val="0028235F"/>
    <w:rsid w:val="002839F7"/>
    <w:rsid w:val="0028453E"/>
    <w:rsid w:val="00285F41"/>
    <w:rsid w:val="00287BD4"/>
    <w:rsid w:val="00291251"/>
    <w:rsid w:val="0029506D"/>
    <w:rsid w:val="002A30E8"/>
    <w:rsid w:val="002A63A7"/>
    <w:rsid w:val="002B125B"/>
    <w:rsid w:val="002B30A4"/>
    <w:rsid w:val="002B36F7"/>
    <w:rsid w:val="002B39EA"/>
    <w:rsid w:val="002B56AD"/>
    <w:rsid w:val="002B5EAF"/>
    <w:rsid w:val="002C00EB"/>
    <w:rsid w:val="002C21F0"/>
    <w:rsid w:val="002C2AFC"/>
    <w:rsid w:val="002C2E75"/>
    <w:rsid w:val="002C4A34"/>
    <w:rsid w:val="002C7A57"/>
    <w:rsid w:val="002C7B7A"/>
    <w:rsid w:val="002C7CBA"/>
    <w:rsid w:val="002D156C"/>
    <w:rsid w:val="002D514F"/>
    <w:rsid w:val="002D71C7"/>
    <w:rsid w:val="002E06C1"/>
    <w:rsid w:val="002E2AD3"/>
    <w:rsid w:val="002E744C"/>
    <w:rsid w:val="002E7C96"/>
    <w:rsid w:val="002F6854"/>
    <w:rsid w:val="003001AC"/>
    <w:rsid w:val="0030092A"/>
    <w:rsid w:val="003022EF"/>
    <w:rsid w:val="003026B2"/>
    <w:rsid w:val="00303030"/>
    <w:rsid w:val="00305E4D"/>
    <w:rsid w:val="003065DD"/>
    <w:rsid w:val="00312835"/>
    <w:rsid w:val="003132C9"/>
    <w:rsid w:val="00317BF3"/>
    <w:rsid w:val="00321F66"/>
    <w:rsid w:val="00326610"/>
    <w:rsid w:val="00330D02"/>
    <w:rsid w:val="00334206"/>
    <w:rsid w:val="003357A1"/>
    <w:rsid w:val="00335993"/>
    <w:rsid w:val="003419CE"/>
    <w:rsid w:val="003449FE"/>
    <w:rsid w:val="00346D64"/>
    <w:rsid w:val="00350A61"/>
    <w:rsid w:val="00355680"/>
    <w:rsid w:val="003570A5"/>
    <w:rsid w:val="00365A8E"/>
    <w:rsid w:val="00366B32"/>
    <w:rsid w:val="00370D46"/>
    <w:rsid w:val="003739C6"/>
    <w:rsid w:val="00373CFC"/>
    <w:rsid w:val="00376526"/>
    <w:rsid w:val="00377D78"/>
    <w:rsid w:val="0038032E"/>
    <w:rsid w:val="00380C9E"/>
    <w:rsid w:val="00380D30"/>
    <w:rsid w:val="0038286F"/>
    <w:rsid w:val="00382B45"/>
    <w:rsid w:val="003843C8"/>
    <w:rsid w:val="0038588F"/>
    <w:rsid w:val="00386467"/>
    <w:rsid w:val="00387FE1"/>
    <w:rsid w:val="00390175"/>
    <w:rsid w:val="003919B3"/>
    <w:rsid w:val="00397BF3"/>
    <w:rsid w:val="003A05BA"/>
    <w:rsid w:val="003A47A8"/>
    <w:rsid w:val="003A6332"/>
    <w:rsid w:val="003A75CA"/>
    <w:rsid w:val="003B3EAD"/>
    <w:rsid w:val="003D0DC8"/>
    <w:rsid w:val="003D4CE7"/>
    <w:rsid w:val="003D6C4A"/>
    <w:rsid w:val="003D6D4D"/>
    <w:rsid w:val="003E08BA"/>
    <w:rsid w:val="003E7444"/>
    <w:rsid w:val="003F09A8"/>
    <w:rsid w:val="003F230B"/>
    <w:rsid w:val="003F7B99"/>
    <w:rsid w:val="004025EB"/>
    <w:rsid w:val="0040364B"/>
    <w:rsid w:val="00404183"/>
    <w:rsid w:val="0040541F"/>
    <w:rsid w:val="00406862"/>
    <w:rsid w:val="00406EE7"/>
    <w:rsid w:val="00414370"/>
    <w:rsid w:val="004147DA"/>
    <w:rsid w:val="00414BF3"/>
    <w:rsid w:val="00423BEF"/>
    <w:rsid w:val="004275FE"/>
    <w:rsid w:val="00437C6B"/>
    <w:rsid w:val="004432E0"/>
    <w:rsid w:val="00444440"/>
    <w:rsid w:val="00452585"/>
    <w:rsid w:val="00454787"/>
    <w:rsid w:val="004603EA"/>
    <w:rsid w:val="004608B8"/>
    <w:rsid w:val="00462314"/>
    <w:rsid w:val="00462E97"/>
    <w:rsid w:val="00463E87"/>
    <w:rsid w:val="00463EA6"/>
    <w:rsid w:val="0046422D"/>
    <w:rsid w:val="00470807"/>
    <w:rsid w:val="00471495"/>
    <w:rsid w:val="00471B39"/>
    <w:rsid w:val="00475BF0"/>
    <w:rsid w:val="00475ECD"/>
    <w:rsid w:val="00476228"/>
    <w:rsid w:val="00477B2D"/>
    <w:rsid w:val="0048246F"/>
    <w:rsid w:val="00484B6E"/>
    <w:rsid w:val="00485483"/>
    <w:rsid w:val="004857E8"/>
    <w:rsid w:val="00486ADD"/>
    <w:rsid w:val="00493EAC"/>
    <w:rsid w:val="00493F04"/>
    <w:rsid w:val="004A0374"/>
    <w:rsid w:val="004A0513"/>
    <w:rsid w:val="004A2668"/>
    <w:rsid w:val="004A3B85"/>
    <w:rsid w:val="004A4C6D"/>
    <w:rsid w:val="004A5446"/>
    <w:rsid w:val="004A5A5A"/>
    <w:rsid w:val="004A6512"/>
    <w:rsid w:val="004A6E9A"/>
    <w:rsid w:val="004A70AE"/>
    <w:rsid w:val="004B147A"/>
    <w:rsid w:val="004B7085"/>
    <w:rsid w:val="004C1A15"/>
    <w:rsid w:val="004C4169"/>
    <w:rsid w:val="004C76F6"/>
    <w:rsid w:val="004C7E21"/>
    <w:rsid w:val="004D329E"/>
    <w:rsid w:val="004D4403"/>
    <w:rsid w:val="004D4907"/>
    <w:rsid w:val="004D4CC9"/>
    <w:rsid w:val="004D5742"/>
    <w:rsid w:val="004E03FC"/>
    <w:rsid w:val="004E2BF8"/>
    <w:rsid w:val="004E2F39"/>
    <w:rsid w:val="004E78CA"/>
    <w:rsid w:val="004F6AC7"/>
    <w:rsid w:val="00502CA9"/>
    <w:rsid w:val="00504738"/>
    <w:rsid w:val="00506C50"/>
    <w:rsid w:val="00514A06"/>
    <w:rsid w:val="00521668"/>
    <w:rsid w:val="00523D89"/>
    <w:rsid w:val="00526592"/>
    <w:rsid w:val="00526874"/>
    <w:rsid w:val="00526AB4"/>
    <w:rsid w:val="0053039D"/>
    <w:rsid w:val="00530CAB"/>
    <w:rsid w:val="0053114F"/>
    <w:rsid w:val="00533FDD"/>
    <w:rsid w:val="0054262E"/>
    <w:rsid w:val="00542BF2"/>
    <w:rsid w:val="00543F3F"/>
    <w:rsid w:val="00545FAB"/>
    <w:rsid w:val="00550189"/>
    <w:rsid w:val="00551299"/>
    <w:rsid w:val="00551C2B"/>
    <w:rsid w:val="00553C4B"/>
    <w:rsid w:val="0055582D"/>
    <w:rsid w:val="005652E4"/>
    <w:rsid w:val="00567B10"/>
    <w:rsid w:val="00570A10"/>
    <w:rsid w:val="0057651F"/>
    <w:rsid w:val="00576574"/>
    <w:rsid w:val="005768F5"/>
    <w:rsid w:val="00576E3F"/>
    <w:rsid w:val="00577B97"/>
    <w:rsid w:val="0058135E"/>
    <w:rsid w:val="0058600E"/>
    <w:rsid w:val="00590093"/>
    <w:rsid w:val="005909DC"/>
    <w:rsid w:val="00596E2C"/>
    <w:rsid w:val="005975C7"/>
    <w:rsid w:val="005A01F7"/>
    <w:rsid w:val="005A28D6"/>
    <w:rsid w:val="005A4D01"/>
    <w:rsid w:val="005A594E"/>
    <w:rsid w:val="005A5D41"/>
    <w:rsid w:val="005B0F64"/>
    <w:rsid w:val="005B34B9"/>
    <w:rsid w:val="005B5137"/>
    <w:rsid w:val="005B548C"/>
    <w:rsid w:val="005B6FED"/>
    <w:rsid w:val="005C15F6"/>
    <w:rsid w:val="005C41FD"/>
    <w:rsid w:val="005C4FEA"/>
    <w:rsid w:val="005D51C8"/>
    <w:rsid w:val="005D5542"/>
    <w:rsid w:val="005E0DD4"/>
    <w:rsid w:val="005E1906"/>
    <w:rsid w:val="005E1A67"/>
    <w:rsid w:val="005E2AA8"/>
    <w:rsid w:val="005E3CD5"/>
    <w:rsid w:val="005E422E"/>
    <w:rsid w:val="005E4F2E"/>
    <w:rsid w:val="005E6D0E"/>
    <w:rsid w:val="005E7BD4"/>
    <w:rsid w:val="005F2180"/>
    <w:rsid w:val="005F49C5"/>
    <w:rsid w:val="0060113A"/>
    <w:rsid w:val="00601A59"/>
    <w:rsid w:val="00602D21"/>
    <w:rsid w:val="00605942"/>
    <w:rsid w:val="00611991"/>
    <w:rsid w:val="006139F3"/>
    <w:rsid w:val="00613F96"/>
    <w:rsid w:val="0061487B"/>
    <w:rsid w:val="006157CD"/>
    <w:rsid w:val="006161BF"/>
    <w:rsid w:val="006177A7"/>
    <w:rsid w:val="00620A7F"/>
    <w:rsid w:val="006227E7"/>
    <w:rsid w:val="0062391C"/>
    <w:rsid w:val="00623D17"/>
    <w:rsid w:val="00623D20"/>
    <w:rsid w:val="00624637"/>
    <w:rsid w:val="0062497E"/>
    <w:rsid w:val="0062547E"/>
    <w:rsid w:val="00632188"/>
    <w:rsid w:val="00632DE6"/>
    <w:rsid w:val="0063315A"/>
    <w:rsid w:val="0063634B"/>
    <w:rsid w:val="00637812"/>
    <w:rsid w:val="00637DB0"/>
    <w:rsid w:val="00640AA3"/>
    <w:rsid w:val="00640E0D"/>
    <w:rsid w:val="0064126F"/>
    <w:rsid w:val="006413AC"/>
    <w:rsid w:val="006444F1"/>
    <w:rsid w:val="006475C2"/>
    <w:rsid w:val="00651233"/>
    <w:rsid w:val="006514F5"/>
    <w:rsid w:val="00651544"/>
    <w:rsid w:val="0065163F"/>
    <w:rsid w:val="00651BDE"/>
    <w:rsid w:val="00655C53"/>
    <w:rsid w:val="00665891"/>
    <w:rsid w:val="006704A7"/>
    <w:rsid w:val="006724A1"/>
    <w:rsid w:val="00672BEC"/>
    <w:rsid w:val="00677DCB"/>
    <w:rsid w:val="0068116C"/>
    <w:rsid w:val="006814D6"/>
    <w:rsid w:val="0068351E"/>
    <w:rsid w:val="0068371C"/>
    <w:rsid w:val="006879A3"/>
    <w:rsid w:val="00690C3F"/>
    <w:rsid w:val="00691718"/>
    <w:rsid w:val="00693685"/>
    <w:rsid w:val="006A00A3"/>
    <w:rsid w:val="006A0EE0"/>
    <w:rsid w:val="006A115B"/>
    <w:rsid w:val="006A5149"/>
    <w:rsid w:val="006A7C69"/>
    <w:rsid w:val="006A7FEB"/>
    <w:rsid w:val="006B2F88"/>
    <w:rsid w:val="006B3ECD"/>
    <w:rsid w:val="006B55D9"/>
    <w:rsid w:val="006B56D0"/>
    <w:rsid w:val="006B580B"/>
    <w:rsid w:val="006B7639"/>
    <w:rsid w:val="006B79F3"/>
    <w:rsid w:val="006C395C"/>
    <w:rsid w:val="006C4329"/>
    <w:rsid w:val="006C5727"/>
    <w:rsid w:val="006C6ADD"/>
    <w:rsid w:val="006D0861"/>
    <w:rsid w:val="006D1FC3"/>
    <w:rsid w:val="006E01BF"/>
    <w:rsid w:val="006F141B"/>
    <w:rsid w:val="006F5A83"/>
    <w:rsid w:val="006F5D08"/>
    <w:rsid w:val="00702523"/>
    <w:rsid w:val="00707230"/>
    <w:rsid w:val="00710ECC"/>
    <w:rsid w:val="00711ABA"/>
    <w:rsid w:val="00715C29"/>
    <w:rsid w:val="0071700F"/>
    <w:rsid w:val="00717D88"/>
    <w:rsid w:val="00717FAD"/>
    <w:rsid w:val="00720DB0"/>
    <w:rsid w:val="00720DE0"/>
    <w:rsid w:val="007233C5"/>
    <w:rsid w:val="007246A2"/>
    <w:rsid w:val="00726B91"/>
    <w:rsid w:val="00730552"/>
    <w:rsid w:val="00744621"/>
    <w:rsid w:val="007450EC"/>
    <w:rsid w:val="00745214"/>
    <w:rsid w:val="00751456"/>
    <w:rsid w:val="00754901"/>
    <w:rsid w:val="00754DB2"/>
    <w:rsid w:val="00756F91"/>
    <w:rsid w:val="00760145"/>
    <w:rsid w:val="00763ABD"/>
    <w:rsid w:val="00765FA5"/>
    <w:rsid w:val="0076711B"/>
    <w:rsid w:val="00773229"/>
    <w:rsid w:val="00773D05"/>
    <w:rsid w:val="00774787"/>
    <w:rsid w:val="00775E78"/>
    <w:rsid w:val="007776CE"/>
    <w:rsid w:val="00786300"/>
    <w:rsid w:val="00794BB1"/>
    <w:rsid w:val="007A352F"/>
    <w:rsid w:val="007A5CCC"/>
    <w:rsid w:val="007A65A0"/>
    <w:rsid w:val="007B2D7A"/>
    <w:rsid w:val="007B3061"/>
    <w:rsid w:val="007B757C"/>
    <w:rsid w:val="007C10EB"/>
    <w:rsid w:val="007C4417"/>
    <w:rsid w:val="007C5A63"/>
    <w:rsid w:val="007C7D54"/>
    <w:rsid w:val="007D000F"/>
    <w:rsid w:val="007D1E8C"/>
    <w:rsid w:val="007D60B6"/>
    <w:rsid w:val="007D737C"/>
    <w:rsid w:val="007E0FD6"/>
    <w:rsid w:val="007E2E9D"/>
    <w:rsid w:val="007E3F0E"/>
    <w:rsid w:val="007E4DD1"/>
    <w:rsid w:val="007F0CBB"/>
    <w:rsid w:val="007F2437"/>
    <w:rsid w:val="007F3BB5"/>
    <w:rsid w:val="007F3F45"/>
    <w:rsid w:val="007F41D0"/>
    <w:rsid w:val="007F6F5E"/>
    <w:rsid w:val="0080656F"/>
    <w:rsid w:val="00806738"/>
    <w:rsid w:val="00806B23"/>
    <w:rsid w:val="008074BD"/>
    <w:rsid w:val="00812E12"/>
    <w:rsid w:val="00813D4A"/>
    <w:rsid w:val="008154A6"/>
    <w:rsid w:val="0081723D"/>
    <w:rsid w:val="008208FE"/>
    <w:rsid w:val="0082094A"/>
    <w:rsid w:val="00820D53"/>
    <w:rsid w:val="008258C5"/>
    <w:rsid w:val="00827788"/>
    <w:rsid w:val="00830F70"/>
    <w:rsid w:val="00832AFB"/>
    <w:rsid w:val="00834635"/>
    <w:rsid w:val="00834888"/>
    <w:rsid w:val="008365FD"/>
    <w:rsid w:val="00837DAB"/>
    <w:rsid w:val="00841F27"/>
    <w:rsid w:val="00842F77"/>
    <w:rsid w:val="0084314A"/>
    <w:rsid w:val="00844D3F"/>
    <w:rsid w:val="00844DB7"/>
    <w:rsid w:val="0084646A"/>
    <w:rsid w:val="00847464"/>
    <w:rsid w:val="008534B0"/>
    <w:rsid w:val="00854811"/>
    <w:rsid w:val="00861AC2"/>
    <w:rsid w:val="00863F77"/>
    <w:rsid w:val="00864877"/>
    <w:rsid w:val="00865685"/>
    <w:rsid w:val="00877D4E"/>
    <w:rsid w:val="00884C3B"/>
    <w:rsid w:val="008865B5"/>
    <w:rsid w:val="008A3097"/>
    <w:rsid w:val="008B101A"/>
    <w:rsid w:val="008B5578"/>
    <w:rsid w:val="008C243C"/>
    <w:rsid w:val="008C65CB"/>
    <w:rsid w:val="008C7539"/>
    <w:rsid w:val="008D4C67"/>
    <w:rsid w:val="008D58D8"/>
    <w:rsid w:val="008E196A"/>
    <w:rsid w:val="008E394B"/>
    <w:rsid w:val="008E4427"/>
    <w:rsid w:val="008E4C77"/>
    <w:rsid w:val="008E5E6E"/>
    <w:rsid w:val="008F41E5"/>
    <w:rsid w:val="008F649B"/>
    <w:rsid w:val="008F75E8"/>
    <w:rsid w:val="00901686"/>
    <w:rsid w:val="009031B1"/>
    <w:rsid w:val="009072C2"/>
    <w:rsid w:val="0090770C"/>
    <w:rsid w:val="009116AE"/>
    <w:rsid w:val="00912379"/>
    <w:rsid w:val="0091392E"/>
    <w:rsid w:val="0091394F"/>
    <w:rsid w:val="00913F56"/>
    <w:rsid w:val="009146A9"/>
    <w:rsid w:val="00915A20"/>
    <w:rsid w:val="00915B28"/>
    <w:rsid w:val="0092141D"/>
    <w:rsid w:val="00924B44"/>
    <w:rsid w:val="00925B8C"/>
    <w:rsid w:val="00926A7F"/>
    <w:rsid w:val="009307D4"/>
    <w:rsid w:val="00930B14"/>
    <w:rsid w:val="00932BBA"/>
    <w:rsid w:val="00933F36"/>
    <w:rsid w:val="00941603"/>
    <w:rsid w:val="00947259"/>
    <w:rsid w:val="00947E37"/>
    <w:rsid w:val="00947EF3"/>
    <w:rsid w:val="00950FA5"/>
    <w:rsid w:val="009515C2"/>
    <w:rsid w:val="00952C9D"/>
    <w:rsid w:val="00955C7C"/>
    <w:rsid w:val="009604C0"/>
    <w:rsid w:val="00960B93"/>
    <w:rsid w:val="00963782"/>
    <w:rsid w:val="00964389"/>
    <w:rsid w:val="00965E1E"/>
    <w:rsid w:val="00975D08"/>
    <w:rsid w:val="00977F67"/>
    <w:rsid w:val="009824A5"/>
    <w:rsid w:val="00983791"/>
    <w:rsid w:val="00986949"/>
    <w:rsid w:val="00986F50"/>
    <w:rsid w:val="00993BAE"/>
    <w:rsid w:val="00994283"/>
    <w:rsid w:val="009A0F0A"/>
    <w:rsid w:val="009A19DE"/>
    <w:rsid w:val="009A1D3E"/>
    <w:rsid w:val="009A321B"/>
    <w:rsid w:val="009A3C71"/>
    <w:rsid w:val="009A571F"/>
    <w:rsid w:val="009A6DA6"/>
    <w:rsid w:val="009A7403"/>
    <w:rsid w:val="009A744D"/>
    <w:rsid w:val="009B1937"/>
    <w:rsid w:val="009B3298"/>
    <w:rsid w:val="009B3EC5"/>
    <w:rsid w:val="009B5530"/>
    <w:rsid w:val="009C0DCF"/>
    <w:rsid w:val="009C2D90"/>
    <w:rsid w:val="009D535D"/>
    <w:rsid w:val="009D5A0E"/>
    <w:rsid w:val="009D631A"/>
    <w:rsid w:val="009D7DF5"/>
    <w:rsid w:val="009E4405"/>
    <w:rsid w:val="009E65F1"/>
    <w:rsid w:val="009E664A"/>
    <w:rsid w:val="009F1EFB"/>
    <w:rsid w:val="009F4899"/>
    <w:rsid w:val="00A02626"/>
    <w:rsid w:val="00A02C0B"/>
    <w:rsid w:val="00A03F28"/>
    <w:rsid w:val="00A0735F"/>
    <w:rsid w:val="00A07850"/>
    <w:rsid w:val="00A103A2"/>
    <w:rsid w:val="00A13454"/>
    <w:rsid w:val="00A1602D"/>
    <w:rsid w:val="00A16645"/>
    <w:rsid w:val="00A16E93"/>
    <w:rsid w:val="00A2094C"/>
    <w:rsid w:val="00A212A1"/>
    <w:rsid w:val="00A22D23"/>
    <w:rsid w:val="00A244A2"/>
    <w:rsid w:val="00A25750"/>
    <w:rsid w:val="00A2600C"/>
    <w:rsid w:val="00A30BF1"/>
    <w:rsid w:val="00A30DC8"/>
    <w:rsid w:val="00A30E87"/>
    <w:rsid w:val="00A30EDB"/>
    <w:rsid w:val="00A356D9"/>
    <w:rsid w:val="00A37980"/>
    <w:rsid w:val="00A41B27"/>
    <w:rsid w:val="00A427A4"/>
    <w:rsid w:val="00A42B94"/>
    <w:rsid w:val="00A43236"/>
    <w:rsid w:val="00A45487"/>
    <w:rsid w:val="00A4714C"/>
    <w:rsid w:val="00A47818"/>
    <w:rsid w:val="00A524CC"/>
    <w:rsid w:val="00A5709A"/>
    <w:rsid w:val="00A57AB4"/>
    <w:rsid w:val="00A60C0A"/>
    <w:rsid w:val="00A611ED"/>
    <w:rsid w:val="00A61A89"/>
    <w:rsid w:val="00A61DEF"/>
    <w:rsid w:val="00A62A3A"/>
    <w:rsid w:val="00A65A2C"/>
    <w:rsid w:val="00A73B89"/>
    <w:rsid w:val="00A73EAB"/>
    <w:rsid w:val="00A75721"/>
    <w:rsid w:val="00A76BE0"/>
    <w:rsid w:val="00A816E6"/>
    <w:rsid w:val="00A834AF"/>
    <w:rsid w:val="00A8404B"/>
    <w:rsid w:val="00A86A70"/>
    <w:rsid w:val="00A8754A"/>
    <w:rsid w:val="00A94A71"/>
    <w:rsid w:val="00AA07AC"/>
    <w:rsid w:val="00AB05DF"/>
    <w:rsid w:val="00AB0AD9"/>
    <w:rsid w:val="00AB19D8"/>
    <w:rsid w:val="00AB25C5"/>
    <w:rsid w:val="00AB5915"/>
    <w:rsid w:val="00AB7853"/>
    <w:rsid w:val="00AD11F6"/>
    <w:rsid w:val="00AD3D2D"/>
    <w:rsid w:val="00AD6C4F"/>
    <w:rsid w:val="00AE160E"/>
    <w:rsid w:val="00AE1F64"/>
    <w:rsid w:val="00AE4275"/>
    <w:rsid w:val="00AE4E95"/>
    <w:rsid w:val="00AE6E52"/>
    <w:rsid w:val="00AF238C"/>
    <w:rsid w:val="00AF6208"/>
    <w:rsid w:val="00AF71A8"/>
    <w:rsid w:val="00B012E9"/>
    <w:rsid w:val="00B054B1"/>
    <w:rsid w:val="00B0674D"/>
    <w:rsid w:val="00B127F7"/>
    <w:rsid w:val="00B13794"/>
    <w:rsid w:val="00B14ED9"/>
    <w:rsid w:val="00B20CA8"/>
    <w:rsid w:val="00B22EAC"/>
    <w:rsid w:val="00B24D98"/>
    <w:rsid w:val="00B27160"/>
    <w:rsid w:val="00B32BB6"/>
    <w:rsid w:val="00B34800"/>
    <w:rsid w:val="00B37859"/>
    <w:rsid w:val="00B402F9"/>
    <w:rsid w:val="00B43093"/>
    <w:rsid w:val="00B45548"/>
    <w:rsid w:val="00B45E36"/>
    <w:rsid w:val="00B46F6C"/>
    <w:rsid w:val="00B47193"/>
    <w:rsid w:val="00B51437"/>
    <w:rsid w:val="00B51B76"/>
    <w:rsid w:val="00B52D93"/>
    <w:rsid w:val="00B53DEB"/>
    <w:rsid w:val="00B63164"/>
    <w:rsid w:val="00B63B90"/>
    <w:rsid w:val="00B63FBC"/>
    <w:rsid w:val="00B659DC"/>
    <w:rsid w:val="00B65AF3"/>
    <w:rsid w:val="00B701EA"/>
    <w:rsid w:val="00B72311"/>
    <w:rsid w:val="00B74D9A"/>
    <w:rsid w:val="00B82B6C"/>
    <w:rsid w:val="00B84E7E"/>
    <w:rsid w:val="00B85A6A"/>
    <w:rsid w:val="00B87A61"/>
    <w:rsid w:val="00B87AB5"/>
    <w:rsid w:val="00B9071C"/>
    <w:rsid w:val="00B91683"/>
    <w:rsid w:val="00BA44EE"/>
    <w:rsid w:val="00BB0099"/>
    <w:rsid w:val="00BB035F"/>
    <w:rsid w:val="00BB1130"/>
    <w:rsid w:val="00BB2F40"/>
    <w:rsid w:val="00BC00C9"/>
    <w:rsid w:val="00BC2314"/>
    <w:rsid w:val="00BC4B95"/>
    <w:rsid w:val="00BC5BF8"/>
    <w:rsid w:val="00BC699E"/>
    <w:rsid w:val="00BC7F11"/>
    <w:rsid w:val="00BD315C"/>
    <w:rsid w:val="00BD4E43"/>
    <w:rsid w:val="00BE4E56"/>
    <w:rsid w:val="00BE69C9"/>
    <w:rsid w:val="00BF0977"/>
    <w:rsid w:val="00BF146B"/>
    <w:rsid w:val="00BF278E"/>
    <w:rsid w:val="00BF2B1F"/>
    <w:rsid w:val="00BF5372"/>
    <w:rsid w:val="00C00052"/>
    <w:rsid w:val="00C07A95"/>
    <w:rsid w:val="00C07E0F"/>
    <w:rsid w:val="00C14C7E"/>
    <w:rsid w:val="00C15DDF"/>
    <w:rsid w:val="00C16A5F"/>
    <w:rsid w:val="00C21959"/>
    <w:rsid w:val="00C22D3E"/>
    <w:rsid w:val="00C2613A"/>
    <w:rsid w:val="00C26D75"/>
    <w:rsid w:val="00C2766F"/>
    <w:rsid w:val="00C27DEF"/>
    <w:rsid w:val="00C31FFD"/>
    <w:rsid w:val="00C3372F"/>
    <w:rsid w:val="00C337EE"/>
    <w:rsid w:val="00C34DCF"/>
    <w:rsid w:val="00C40BCE"/>
    <w:rsid w:val="00C42487"/>
    <w:rsid w:val="00C513DC"/>
    <w:rsid w:val="00C5163F"/>
    <w:rsid w:val="00C54417"/>
    <w:rsid w:val="00C56F6B"/>
    <w:rsid w:val="00C60F53"/>
    <w:rsid w:val="00C6359E"/>
    <w:rsid w:val="00C639BC"/>
    <w:rsid w:val="00C6608D"/>
    <w:rsid w:val="00C7059A"/>
    <w:rsid w:val="00C7077B"/>
    <w:rsid w:val="00C71F15"/>
    <w:rsid w:val="00C737AF"/>
    <w:rsid w:val="00C76907"/>
    <w:rsid w:val="00C76DF4"/>
    <w:rsid w:val="00C812A8"/>
    <w:rsid w:val="00C81B06"/>
    <w:rsid w:val="00C823BC"/>
    <w:rsid w:val="00C86CD2"/>
    <w:rsid w:val="00C877A3"/>
    <w:rsid w:val="00C91493"/>
    <w:rsid w:val="00C92AC8"/>
    <w:rsid w:val="00CA3CE0"/>
    <w:rsid w:val="00CA5F18"/>
    <w:rsid w:val="00CA6B1F"/>
    <w:rsid w:val="00CB27B0"/>
    <w:rsid w:val="00CB4AC1"/>
    <w:rsid w:val="00CC0ACA"/>
    <w:rsid w:val="00CC2896"/>
    <w:rsid w:val="00CC3F7A"/>
    <w:rsid w:val="00CC4DA2"/>
    <w:rsid w:val="00CC509E"/>
    <w:rsid w:val="00CD2464"/>
    <w:rsid w:val="00CD414B"/>
    <w:rsid w:val="00CD5489"/>
    <w:rsid w:val="00CD65D6"/>
    <w:rsid w:val="00CD6A71"/>
    <w:rsid w:val="00CD7D1F"/>
    <w:rsid w:val="00CE410D"/>
    <w:rsid w:val="00CE5B45"/>
    <w:rsid w:val="00CF0A36"/>
    <w:rsid w:val="00CF0F7C"/>
    <w:rsid w:val="00CF23A7"/>
    <w:rsid w:val="00CF2DD6"/>
    <w:rsid w:val="00CF333F"/>
    <w:rsid w:val="00CF458B"/>
    <w:rsid w:val="00CF4D2F"/>
    <w:rsid w:val="00D0494F"/>
    <w:rsid w:val="00D06B29"/>
    <w:rsid w:val="00D12FB7"/>
    <w:rsid w:val="00D147C0"/>
    <w:rsid w:val="00D1641C"/>
    <w:rsid w:val="00D20F7A"/>
    <w:rsid w:val="00D2155B"/>
    <w:rsid w:val="00D23CA5"/>
    <w:rsid w:val="00D24932"/>
    <w:rsid w:val="00D251E0"/>
    <w:rsid w:val="00D263A5"/>
    <w:rsid w:val="00D276FF"/>
    <w:rsid w:val="00D302A7"/>
    <w:rsid w:val="00D30CFF"/>
    <w:rsid w:val="00D32C61"/>
    <w:rsid w:val="00D3413E"/>
    <w:rsid w:val="00D3791C"/>
    <w:rsid w:val="00D43313"/>
    <w:rsid w:val="00D54511"/>
    <w:rsid w:val="00D54FA0"/>
    <w:rsid w:val="00D57E9C"/>
    <w:rsid w:val="00D63C9F"/>
    <w:rsid w:val="00D651C0"/>
    <w:rsid w:val="00D65455"/>
    <w:rsid w:val="00D654CC"/>
    <w:rsid w:val="00D670BA"/>
    <w:rsid w:val="00D7193D"/>
    <w:rsid w:val="00D74011"/>
    <w:rsid w:val="00D74FE9"/>
    <w:rsid w:val="00D753BA"/>
    <w:rsid w:val="00D77BFA"/>
    <w:rsid w:val="00D845EB"/>
    <w:rsid w:val="00DA6681"/>
    <w:rsid w:val="00DB374F"/>
    <w:rsid w:val="00DB4CEB"/>
    <w:rsid w:val="00DC1890"/>
    <w:rsid w:val="00DC3A9E"/>
    <w:rsid w:val="00DC778E"/>
    <w:rsid w:val="00DD5F76"/>
    <w:rsid w:val="00DE7797"/>
    <w:rsid w:val="00DE7B16"/>
    <w:rsid w:val="00DF4887"/>
    <w:rsid w:val="00DF5B56"/>
    <w:rsid w:val="00DF7E21"/>
    <w:rsid w:val="00E00414"/>
    <w:rsid w:val="00E0334D"/>
    <w:rsid w:val="00E03739"/>
    <w:rsid w:val="00E12829"/>
    <w:rsid w:val="00E12BB0"/>
    <w:rsid w:val="00E13AFA"/>
    <w:rsid w:val="00E13E02"/>
    <w:rsid w:val="00E16433"/>
    <w:rsid w:val="00E20DD7"/>
    <w:rsid w:val="00E22858"/>
    <w:rsid w:val="00E23E3A"/>
    <w:rsid w:val="00E25C71"/>
    <w:rsid w:val="00E31C6C"/>
    <w:rsid w:val="00E34DE1"/>
    <w:rsid w:val="00E35208"/>
    <w:rsid w:val="00E37962"/>
    <w:rsid w:val="00E40A81"/>
    <w:rsid w:val="00E421D6"/>
    <w:rsid w:val="00E45566"/>
    <w:rsid w:val="00E45C5B"/>
    <w:rsid w:val="00E528F7"/>
    <w:rsid w:val="00E6141C"/>
    <w:rsid w:val="00E62662"/>
    <w:rsid w:val="00E62710"/>
    <w:rsid w:val="00E651B8"/>
    <w:rsid w:val="00E67BF4"/>
    <w:rsid w:val="00E67C73"/>
    <w:rsid w:val="00E72C58"/>
    <w:rsid w:val="00E74969"/>
    <w:rsid w:val="00E8297F"/>
    <w:rsid w:val="00E84DB0"/>
    <w:rsid w:val="00E86D53"/>
    <w:rsid w:val="00E94C5E"/>
    <w:rsid w:val="00E953B4"/>
    <w:rsid w:val="00EB41BA"/>
    <w:rsid w:val="00EB4D49"/>
    <w:rsid w:val="00EB57DB"/>
    <w:rsid w:val="00EB65D5"/>
    <w:rsid w:val="00EC1687"/>
    <w:rsid w:val="00EC459E"/>
    <w:rsid w:val="00EC6BB2"/>
    <w:rsid w:val="00ED5584"/>
    <w:rsid w:val="00ED707B"/>
    <w:rsid w:val="00EE061D"/>
    <w:rsid w:val="00EE5E87"/>
    <w:rsid w:val="00EF13DA"/>
    <w:rsid w:val="00EF2FC4"/>
    <w:rsid w:val="00F0021B"/>
    <w:rsid w:val="00F03076"/>
    <w:rsid w:val="00F03D90"/>
    <w:rsid w:val="00F050EA"/>
    <w:rsid w:val="00F06416"/>
    <w:rsid w:val="00F10948"/>
    <w:rsid w:val="00F1243D"/>
    <w:rsid w:val="00F16158"/>
    <w:rsid w:val="00F20745"/>
    <w:rsid w:val="00F223BB"/>
    <w:rsid w:val="00F23A02"/>
    <w:rsid w:val="00F27B3F"/>
    <w:rsid w:val="00F30746"/>
    <w:rsid w:val="00F30BA6"/>
    <w:rsid w:val="00F30ED2"/>
    <w:rsid w:val="00F31F74"/>
    <w:rsid w:val="00F335AA"/>
    <w:rsid w:val="00F33B82"/>
    <w:rsid w:val="00F41DEC"/>
    <w:rsid w:val="00F42D7B"/>
    <w:rsid w:val="00F44B27"/>
    <w:rsid w:val="00F44E74"/>
    <w:rsid w:val="00F46FDA"/>
    <w:rsid w:val="00F52E46"/>
    <w:rsid w:val="00F53829"/>
    <w:rsid w:val="00F60305"/>
    <w:rsid w:val="00F63E43"/>
    <w:rsid w:val="00F718AB"/>
    <w:rsid w:val="00F7300E"/>
    <w:rsid w:val="00F74A8D"/>
    <w:rsid w:val="00F7609B"/>
    <w:rsid w:val="00F76C30"/>
    <w:rsid w:val="00F76CC8"/>
    <w:rsid w:val="00F77B3E"/>
    <w:rsid w:val="00F825C7"/>
    <w:rsid w:val="00F82E19"/>
    <w:rsid w:val="00F82F32"/>
    <w:rsid w:val="00F83E3C"/>
    <w:rsid w:val="00F93D48"/>
    <w:rsid w:val="00F93FE8"/>
    <w:rsid w:val="00F97E3B"/>
    <w:rsid w:val="00FA231B"/>
    <w:rsid w:val="00FB17B1"/>
    <w:rsid w:val="00FB22EF"/>
    <w:rsid w:val="00FB3CD0"/>
    <w:rsid w:val="00FB5D55"/>
    <w:rsid w:val="00FB5F6B"/>
    <w:rsid w:val="00FC356D"/>
    <w:rsid w:val="00FC4E3C"/>
    <w:rsid w:val="00FC5156"/>
    <w:rsid w:val="00FC6335"/>
    <w:rsid w:val="00FC67D3"/>
    <w:rsid w:val="00FC7BD7"/>
    <w:rsid w:val="00FD56DA"/>
    <w:rsid w:val="00FD763E"/>
    <w:rsid w:val="00FE0DF3"/>
    <w:rsid w:val="00FE1211"/>
    <w:rsid w:val="00FE1836"/>
    <w:rsid w:val="00FE55BA"/>
    <w:rsid w:val="00FE6A12"/>
    <w:rsid w:val="00FE7CD9"/>
    <w:rsid w:val="00FF00E2"/>
    <w:rsid w:val="00FF00F8"/>
    <w:rsid w:val="00FF057F"/>
    <w:rsid w:val="00FF528D"/>
    <w:rsid w:val="00FF6D21"/>
    <w:rsid w:val="00FF6F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BFEAD"/>
  <w15:chartTrackingRefBased/>
  <w15:docId w15:val="{AE8AD7BB-A897-403B-8C93-FB2922F4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757C"/>
    <w:pPr>
      <w:spacing w:after="0" w:line="240" w:lineRule="auto"/>
    </w:pPr>
    <w:rPr>
      <w:rFonts w:ascii="Times New Roman" w:eastAsia="Times New Roman" w:hAnsi="Times New Roman" w:cs="Times New Roman"/>
      <w:kern w:val="0"/>
      <w:sz w:val="24"/>
      <w:szCs w:val="24"/>
      <w:lang w:val="en-GB" w:eastAsia="en-US"/>
      <w14:ligatures w14:val="none"/>
    </w:rPr>
  </w:style>
  <w:style w:type="paragraph" w:styleId="Heading1">
    <w:name w:val="heading 1"/>
    <w:basedOn w:val="Normal"/>
    <w:next w:val="Normal"/>
    <w:link w:val="Heading1Char"/>
    <w:uiPriority w:val="9"/>
    <w:qFormat/>
    <w:rsid w:val="00463E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pt-BR"/>
      <w14:ligatures w14:val="standardContextual"/>
    </w:rPr>
  </w:style>
  <w:style w:type="paragraph" w:styleId="Heading2">
    <w:name w:val="heading 2"/>
    <w:basedOn w:val="Normal"/>
    <w:next w:val="Normal"/>
    <w:link w:val="Heading2Char"/>
    <w:uiPriority w:val="9"/>
    <w:unhideWhenUsed/>
    <w:qFormat/>
    <w:rsid w:val="00463E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pt-BR"/>
      <w14:ligatures w14:val="standardContextual"/>
    </w:rPr>
  </w:style>
  <w:style w:type="paragraph" w:styleId="Heading3">
    <w:name w:val="heading 3"/>
    <w:basedOn w:val="Normal"/>
    <w:next w:val="Normal"/>
    <w:link w:val="Heading3Char"/>
    <w:uiPriority w:val="9"/>
    <w:semiHidden/>
    <w:unhideWhenUsed/>
    <w:qFormat/>
    <w:rsid w:val="00463E8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pt-BR"/>
      <w14:ligatures w14:val="standardContextual"/>
    </w:rPr>
  </w:style>
  <w:style w:type="paragraph" w:styleId="Heading4">
    <w:name w:val="heading 4"/>
    <w:basedOn w:val="Normal"/>
    <w:next w:val="Normal"/>
    <w:link w:val="Heading4Char"/>
    <w:uiPriority w:val="9"/>
    <w:semiHidden/>
    <w:unhideWhenUsed/>
    <w:qFormat/>
    <w:rsid w:val="00463E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E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E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E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E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E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ENDAABNT">
    <w:name w:val="LEGENDA ABNT"/>
    <w:basedOn w:val="Caption"/>
    <w:next w:val="Caption"/>
    <w:qFormat/>
    <w:rsid w:val="008A3097"/>
    <w:rPr>
      <w:rFonts w:ascii="Arial" w:eastAsia="Times New Roman" w:hAnsi="Arial" w:cs="Times New Roman"/>
      <w:i w:val="0"/>
      <w:kern w:val="0"/>
      <w:sz w:val="24"/>
      <w14:ligatures w14:val="none"/>
    </w:rPr>
  </w:style>
  <w:style w:type="paragraph" w:styleId="Caption">
    <w:name w:val="caption"/>
    <w:basedOn w:val="Normal"/>
    <w:next w:val="Normal"/>
    <w:uiPriority w:val="35"/>
    <w:semiHidden/>
    <w:unhideWhenUsed/>
    <w:qFormat/>
    <w:rsid w:val="008A3097"/>
    <w:pPr>
      <w:spacing w:after="200"/>
    </w:pPr>
    <w:rPr>
      <w:rFonts w:asciiTheme="minorHAnsi" w:eastAsiaTheme="minorHAnsi" w:hAnsiTheme="minorHAnsi" w:cstheme="minorBidi"/>
      <w:i/>
      <w:iCs/>
      <w:color w:val="0E2841" w:themeColor="text2"/>
      <w:kern w:val="2"/>
      <w:sz w:val="18"/>
      <w:szCs w:val="18"/>
      <w:lang w:val="pt-BR"/>
      <w14:ligatures w14:val="standardContextual"/>
    </w:rPr>
  </w:style>
  <w:style w:type="paragraph" w:customStyle="1" w:styleId="Estilo1">
    <w:name w:val="Estilo1"/>
    <w:basedOn w:val="LEGENDAABNT"/>
    <w:qFormat/>
    <w:rsid w:val="008A3097"/>
    <w:rPr>
      <w:color w:val="auto"/>
    </w:rPr>
  </w:style>
  <w:style w:type="paragraph" w:customStyle="1" w:styleId="ESTILOLEGENDAABNT">
    <w:name w:val="ESTILO LEGENDA ABNT"/>
    <w:basedOn w:val="LEGENDAABNT"/>
    <w:qFormat/>
    <w:rsid w:val="008A3097"/>
    <w:pPr>
      <w:spacing w:after="0"/>
    </w:pPr>
    <w:rPr>
      <w:color w:val="auto"/>
    </w:rPr>
  </w:style>
  <w:style w:type="paragraph" w:styleId="TableofFigures">
    <w:name w:val="table of figures"/>
    <w:basedOn w:val="Normal"/>
    <w:next w:val="Normal"/>
    <w:uiPriority w:val="99"/>
    <w:unhideWhenUsed/>
    <w:rsid w:val="0015511B"/>
    <w:rPr>
      <w:rFonts w:ascii="Arial" w:hAnsi="Arial"/>
      <w:lang w:val="pt-BR"/>
    </w:rPr>
  </w:style>
  <w:style w:type="character" w:customStyle="1" w:styleId="Heading1Char">
    <w:name w:val="Heading 1 Char"/>
    <w:basedOn w:val="DefaultParagraphFont"/>
    <w:link w:val="Heading1"/>
    <w:uiPriority w:val="9"/>
    <w:rsid w:val="00463E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E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E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E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E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E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E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E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E87"/>
    <w:rPr>
      <w:rFonts w:eastAsiaTheme="majorEastAsia" w:cstheme="majorBidi"/>
      <w:color w:val="272727" w:themeColor="text1" w:themeTint="D8"/>
    </w:rPr>
  </w:style>
  <w:style w:type="paragraph" w:styleId="Title">
    <w:name w:val="Title"/>
    <w:basedOn w:val="Normal"/>
    <w:next w:val="Normal"/>
    <w:link w:val="TitleChar"/>
    <w:uiPriority w:val="10"/>
    <w:qFormat/>
    <w:rsid w:val="00463E87"/>
    <w:pPr>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itleChar">
    <w:name w:val="Title Char"/>
    <w:basedOn w:val="DefaultParagraphFont"/>
    <w:link w:val="Title"/>
    <w:uiPriority w:val="10"/>
    <w:rsid w:val="00463E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E8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itleChar">
    <w:name w:val="Subtitle Char"/>
    <w:basedOn w:val="DefaultParagraphFont"/>
    <w:link w:val="Subtitle"/>
    <w:uiPriority w:val="11"/>
    <w:rsid w:val="00463E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E8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pt-BR"/>
      <w14:ligatures w14:val="standardContextual"/>
    </w:rPr>
  </w:style>
  <w:style w:type="character" w:customStyle="1" w:styleId="QuoteChar">
    <w:name w:val="Quote Char"/>
    <w:basedOn w:val="DefaultParagraphFont"/>
    <w:link w:val="Quote"/>
    <w:uiPriority w:val="29"/>
    <w:rsid w:val="00463E87"/>
    <w:rPr>
      <w:i/>
      <w:iCs/>
      <w:color w:val="404040" w:themeColor="text1" w:themeTint="BF"/>
    </w:rPr>
  </w:style>
  <w:style w:type="paragraph" w:styleId="ListParagraph">
    <w:name w:val="List Paragraph"/>
    <w:basedOn w:val="Normal"/>
    <w:uiPriority w:val="34"/>
    <w:qFormat/>
    <w:rsid w:val="00463E87"/>
    <w:pPr>
      <w:spacing w:after="160" w:line="259" w:lineRule="auto"/>
      <w:ind w:left="720"/>
      <w:contextualSpacing/>
    </w:pPr>
    <w:rPr>
      <w:rFonts w:asciiTheme="minorHAnsi" w:eastAsiaTheme="minorHAnsi" w:hAnsiTheme="minorHAnsi" w:cstheme="minorBidi"/>
      <w:kern w:val="2"/>
      <w:sz w:val="22"/>
      <w:szCs w:val="22"/>
      <w:lang w:val="pt-BR"/>
      <w14:ligatures w14:val="standardContextual"/>
    </w:rPr>
  </w:style>
  <w:style w:type="character" w:styleId="IntenseEmphasis">
    <w:name w:val="Intense Emphasis"/>
    <w:basedOn w:val="DefaultParagraphFont"/>
    <w:uiPriority w:val="21"/>
    <w:qFormat/>
    <w:rsid w:val="00463E87"/>
    <w:rPr>
      <w:i/>
      <w:iCs/>
      <w:color w:val="0F4761" w:themeColor="accent1" w:themeShade="BF"/>
    </w:rPr>
  </w:style>
  <w:style w:type="paragraph" w:styleId="IntenseQuote">
    <w:name w:val="Intense Quote"/>
    <w:basedOn w:val="Normal"/>
    <w:next w:val="Normal"/>
    <w:link w:val="IntenseQuoteChar"/>
    <w:uiPriority w:val="30"/>
    <w:qFormat/>
    <w:rsid w:val="00463E8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pt-BR"/>
      <w14:ligatures w14:val="standardContextual"/>
    </w:rPr>
  </w:style>
  <w:style w:type="character" w:customStyle="1" w:styleId="IntenseQuoteChar">
    <w:name w:val="Intense Quote Char"/>
    <w:basedOn w:val="DefaultParagraphFont"/>
    <w:link w:val="IntenseQuote"/>
    <w:uiPriority w:val="30"/>
    <w:rsid w:val="00463E87"/>
    <w:rPr>
      <w:i/>
      <w:iCs/>
      <w:color w:val="0F4761" w:themeColor="accent1" w:themeShade="BF"/>
    </w:rPr>
  </w:style>
  <w:style w:type="character" w:styleId="IntenseReference">
    <w:name w:val="Intense Reference"/>
    <w:basedOn w:val="DefaultParagraphFont"/>
    <w:uiPriority w:val="32"/>
    <w:qFormat/>
    <w:rsid w:val="00463E87"/>
    <w:rPr>
      <w:b/>
      <w:bCs/>
      <w:smallCaps/>
      <w:color w:val="0F4761" w:themeColor="accent1" w:themeShade="BF"/>
      <w:spacing w:val="5"/>
    </w:rPr>
  </w:style>
  <w:style w:type="paragraph" w:styleId="Header">
    <w:name w:val="header"/>
    <w:basedOn w:val="Normal"/>
    <w:link w:val="HeaderChar"/>
    <w:uiPriority w:val="99"/>
    <w:unhideWhenUsed/>
    <w:rsid w:val="00463E87"/>
    <w:pPr>
      <w:tabs>
        <w:tab w:val="center" w:pos="4252"/>
        <w:tab w:val="right" w:pos="8504"/>
      </w:tabs>
    </w:pPr>
    <w:rPr>
      <w:rFonts w:asciiTheme="minorHAnsi" w:eastAsiaTheme="minorHAnsi" w:hAnsiTheme="minorHAnsi" w:cstheme="minorBidi"/>
      <w:kern w:val="2"/>
      <w:sz w:val="22"/>
      <w:szCs w:val="22"/>
      <w:lang w:val="pt-BR"/>
      <w14:ligatures w14:val="standardContextual"/>
    </w:rPr>
  </w:style>
  <w:style w:type="character" w:customStyle="1" w:styleId="HeaderChar">
    <w:name w:val="Header Char"/>
    <w:basedOn w:val="DefaultParagraphFont"/>
    <w:link w:val="Header"/>
    <w:uiPriority w:val="99"/>
    <w:rsid w:val="00463E87"/>
  </w:style>
  <w:style w:type="paragraph" w:styleId="Footer">
    <w:name w:val="footer"/>
    <w:basedOn w:val="Normal"/>
    <w:link w:val="FooterChar"/>
    <w:uiPriority w:val="99"/>
    <w:unhideWhenUsed/>
    <w:rsid w:val="00463E87"/>
    <w:pPr>
      <w:tabs>
        <w:tab w:val="center" w:pos="4252"/>
        <w:tab w:val="right" w:pos="8504"/>
      </w:tabs>
    </w:pPr>
    <w:rPr>
      <w:rFonts w:asciiTheme="minorHAnsi" w:eastAsiaTheme="minorHAnsi" w:hAnsiTheme="minorHAnsi" w:cstheme="minorBidi"/>
      <w:kern w:val="2"/>
      <w:sz w:val="22"/>
      <w:szCs w:val="22"/>
      <w:lang w:val="pt-BR"/>
      <w14:ligatures w14:val="standardContextual"/>
    </w:rPr>
  </w:style>
  <w:style w:type="character" w:customStyle="1" w:styleId="FooterChar">
    <w:name w:val="Footer Char"/>
    <w:basedOn w:val="DefaultParagraphFont"/>
    <w:link w:val="Footer"/>
    <w:uiPriority w:val="99"/>
    <w:rsid w:val="00463E87"/>
  </w:style>
  <w:style w:type="paragraph" w:customStyle="1" w:styleId="Default">
    <w:name w:val="Default"/>
    <w:qFormat/>
    <w:rsid w:val="00102F15"/>
    <w:pPr>
      <w:autoSpaceDE w:val="0"/>
      <w:autoSpaceDN w:val="0"/>
      <w:adjustRightInd w:val="0"/>
      <w:spacing w:after="0" w:line="240" w:lineRule="auto"/>
    </w:pPr>
    <w:rPr>
      <w:rFonts w:ascii="Arial" w:hAnsi="Arial" w:cs="Arial"/>
      <w:color w:val="000000"/>
      <w:kern w:val="0"/>
      <w:sz w:val="24"/>
      <w:szCs w:val="24"/>
    </w:rPr>
  </w:style>
  <w:style w:type="paragraph" w:styleId="BodyText">
    <w:name w:val="Body Text"/>
    <w:basedOn w:val="Normal"/>
    <w:link w:val="BodyTextChar"/>
    <w:uiPriority w:val="1"/>
    <w:qFormat/>
    <w:rsid w:val="00965E1E"/>
    <w:pPr>
      <w:widowControl w:val="0"/>
      <w:autoSpaceDE w:val="0"/>
      <w:autoSpaceDN w:val="0"/>
    </w:pPr>
    <w:rPr>
      <w:lang w:val="pt-PT"/>
    </w:rPr>
  </w:style>
  <w:style w:type="character" w:customStyle="1" w:styleId="BodyTextChar">
    <w:name w:val="Body Text Char"/>
    <w:basedOn w:val="DefaultParagraphFont"/>
    <w:link w:val="BodyText"/>
    <w:uiPriority w:val="1"/>
    <w:rsid w:val="00965E1E"/>
    <w:rPr>
      <w:rFonts w:ascii="Times New Roman" w:eastAsia="Times New Roman" w:hAnsi="Times New Roman" w:cs="Times New Roman"/>
      <w:kern w:val="0"/>
      <w:sz w:val="24"/>
      <w:szCs w:val="24"/>
      <w:lang w:val="pt-PT" w:eastAsia="en-US"/>
      <w14:ligatures w14:val="none"/>
    </w:rPr>
  </w:style>
  <w:style w:type="table" w:styleId="TableGrid">
    <w:name w:val="Table Grid"/>
    <w:basedOn w:val="TableNormal"/>
    <w:uiPriority w:val="39"/>
    <w:rsid w:val="009146A9"/>
    <w:pPr>
      <w:suppressAutoHyphens/>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146A9"/>
    <w:rPr>
      <w:i/>
      <w:iCs/>
    </w:rPr>
  </w:style>
  <w:style w:type="character" w:styleId="Hyperlink">
    <w:name w:val="Hyperlink"/>
    <w:basedOn w:val="DefaultParagraphFont"/>
    <w:uiPriority w:val="99"/>
    <w:unhideWhenUsed/>
    <w:rsid w:val="009146A9"/>
    <w:rPr>
      <w:color w:val="0000FF"/>
      <w:u w:val="single"/>
    </w:rPr>
  </w:style>
  <w:style w:type="paragraph" w:customStyle="1" w:styleId="Standard">
    <w:name w:val="Standard"/>
    <w:rsid w:val="001A0BD5"/>
    <w:pPr>
      <w:suppressAutoHyphens/>
      <w:spacing w:after="0" w:line="240" w:lineRule="auto"/>
      <w:textAlignment w:val="baseline"/>
    </w:pPr>
    <w:rPr>
      <w:rFonts w:ascii="Liberation Serif" w:eastAsia="SimSun" w:hAnsi="Liberation Serif" w:cs="Lucida Sans"/>
      <w:kern w:val="1"/>
      <w:sz w:val="24"/>
      <w:szCs w:val="24"/>
      <w:lang w:eastAsia="zh-CN" w:bidi="hi-IN"/>
      <w14:ligatures w14:val="none"/>
    </w:rPr>
  </w:style>
  <w:style w:type="character" w:styleId="Strong">
    <w:name w:val="Strong"/>
    <w:basedOn w:val="DefaultParagraphFont"/>
    <w:uiPriority w:val="22"/>
    <w:qFormat/>
    <w:rsid w:val="001A0BD5"/>
    <w:rPr>
      <w:b/>
      <w:bCs/>
    </w:rPr>
  </w:style>
  <w:style w:type="paragraph" w:styleId="TOCHeading">
    <w:name w:val="TOC Heading"/>
    <w:basedOn w:val="Heading1"/>
    <w:next w:val="Normal"/>
    <w:uiPriority w:val="39"/>
    <w:unhideWhenUsed/>
    <w:qFormat/>
    <w:rsid w:val="001A0BD5"/>
    <w:pPr>
      <w:spacing w:before="480" w:after="0" w:line="276" w:lineRule="auto"/>
      <w:outlineLvl w:val="9"/>
    </w:pPr>
    <w:rPr>
      <w:b/>
      <w:bCs/>
      <w:kern w:val="0"/>
      <w:sz w:val="28"/>
      <w:szCs w:val="28"/>
      <w:lang w:eastAsia="pt-BR"/>
      <w14:ligatures w14:val="none"/>
    </w:rPr>
  </w:style>
  <w:style w:type="paragraph" w:styleId="TOC1">
    <w:name w:val="toc 1"/>
    <w:basedOn w:val="Normal"/>
    <w:next w:val="Normal"/>
    <w:autoRedefine/>
    <w:uiPriority w:val="39"/>
    <w:unhideWhenUsed/>
    <w:rsid w:val="001A0BD5"/>
    <w:pPr>
      <w:tabs>
        <w:tab w:val="left" w:pos="440"/>
        <w:tab w:val="right" w:pos="9061"/>
      </w:tabs>
      <w:spacing w:after="100"/>
      <w:jc w:val="both"/>
    </w:pPr>
    <w:rPr>
      <w:rFonts w:eastAsiaTheme="minorHAnsi" w:cstheme="minorBidi"/>
      <w:szCs w:val="22"/>
      <w:lang w:val="pt-BR"/>
    </w:rPr>
  </w:style>
  <w:style w:type="paragraph" w:styleId="TOC2">
    <w:name w:val="toc 2"/>
    <w:basedOn w:val="Normal"/>
    <w:next w:val="Normal"/>
    <w:autoRedefine/>
    <w:uiPriority w:val="39"/>
    <w:unhideWhenUsed/>
    <w:rsid w:val="001A0BD5"/>
    <w:pPr>
      <w:tabs>
        <w:tab w:val="left" w:pos="426"/>
        <w:tab w:val="right" w:pos="9061"/>
      </w:tabs>
      <w:spacing w:after="100"/>
      <w:jc w:val="both"/>
    </w:pPr>
    <w:rPr>
      <w:rFonts w:eastAsiaTheme="minorHAnsi" w:cstheme="minorBidi"/>
      <w:szCs w:val="22"/>
      <w:lang w:val="pt-BR"/>
    </w:rPr>
  </w:style>
  <w:style w:type="character" w:styleId="CommentReference">
    <w:name w:val="annotation reference"/>
    <w:basedOn w:val="DefaultParagraphFont"/>
    <w:uiPriority w:val="99"/>
    <w:semiHidden/>
    <w:unhideWhenUsed/>
    <w:rsid w:val="009F1EFB"/>
    <w:rPr>
      <w:sz w:val="16"/>
      <w:szCs w:val="16"/>
    </w:rPr>
  </w:style>
  <w:style w:type="paragraph" w:styleId="CommentText">
    <w:name w:val="annotation text"/>
    <w:basedOn w:val="Normal"/>
    <w:link w:val="CommentTextChar"/>
    <w:uiPriority w:val="99"/>
    <w:semiHidden/>
    <w:unhideWhenUsed/>
    <w:rsid w:val="009F1EFB"/>
    <w:pPr>
      <w:spacing w:after="160"/>
    </w:pPr>
    <w:rPr>
      <w:rFonts w:asciiTheme="minorHAnsi" w:eastAsiaTheme="minorHAnsi" w:hAnsiTheme="minorHAnsi" w:cstheme="minorBidi"/>
      <w:kern w:val="2"/>
      <w:sz w:val="20"/>
      <w:szCs w:val="20"/>
      <w:lang w:val="pt-BR"/>
      <w14:ligatures w14:val="standardContextual"/>
    </w:rPr>
  </w:style>
  <w:style w:type="character" w:customStyle="1" w:styleId="CommentTextChar">
    <w:name w:val="Comment Text Char"/>
    <w:basedOn w:val="DefaultParagraphFont"/>
    <w:link w:val="CommentText"/>
    <w:uiPriority w:val="99"/>
    <w:semiHidden/>
    <w:rsid w:val="009F1EFB"/>
    <w:rPr>
      <w:sz w:val="20"/>
      <w:szCs w:val="20"/>
      <w:lang w:eastAsia="en-US"/>
    </w:rPr>
  </w:style>
  <w:style w:type="paragraph" w:styleId="CommentSubject">
    <w:name w:val="annotation subject"/>
    <w:basedOn w:val="CommentText"/>
    <w:next w:val="CommentText"/>
    <w:link w:val="CommentSubjectChar"/>
    <w:uiPriority w:val="99"/>
    <w:semiHidden/>
    <w:unhideWhenUsed/>
    <w:rsid w:val="009F1EFB"/>
    <w:rPr>
      <w:b/>
      <w:bCs/>
    </w:rPr>
  </w:style>
  <w:style w:type="character" w:customStyle="1" w:styleId="CommentSubjectChar">
    <w:name w:val="Comment Subject Char"/>
    <w:basedOn w:val="CommentTextChar"/>
    <w:link w:val="CommentSubject"/>
    <w:uiPriority w:val="99"/>
    <w:semiHidden/>
    <w:rsid w:val="009F1EFB"/>
    <w:rPr>
      <w:b/>
      <w:bCs/>
      <w:sz w:val="20"/>
      <w:szCs w:val="20"/>
      <w:lang w:eastAsia="en-US"/>
    </w:rPr>
  </w:style>
  <w:style w:type="paragraph" w:styleId="BalloonText">
    <w:name w:val="Balloon Text"/>
    <w:basedOn w:val="Normal"/>
    <w:link w:val="BalloonTextChar"/>
    <w:uiPriority w:val="99"/>
    <w:semiHidden/>
    <w:unhideWhenUsed/>
    <w:rsid w:val="009F1E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EFB"/>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730552"/>
    <w:rPr>
      <w:color w:val="96607D" w:themeColor="followedHyperlink"/>
      <w:u w:val="single"/>
    </w:rPr>
  </w:style>
  <w:style w:type="paragraph" w:styleId="Revision">
    <w:name w:val="Revision"/>
    <w:hidden/>
    <w:uiPriority w:val="99"/>
    <w:semiHidden/>
    <w:rsid w:val="002735C9"/>
    <w:pPr>
      <w:spacing w:after="0" w:line="240" w:lineRule="auto"/>
    </w:pPr>
    <w:rPr>
      <w:rFonts w:ascii="Times New Roman" w:eastAsia="Times New Roman" w:hAnsi="Times New Roman" w:cs="Times New Roman"/>
      <w:kern w:val="0"/>
      <w:sz w:val="24"/>
      <w:szCs w:val="24"/>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6192">
      <w:bodyDiv w:val="1"/>
      <w:marLeft w:val="0"/>
      <w:marRight w:val="0"/>
      <w:marTop w:val="0"/>
      <w:marBottom w:val="0"/>
      <w:divBdr>
        <w:top w:val="none" w:sz="0" w:space="0" w:color="auto"/>
        <w:left w:val="none" w:sz="0" w:space="0" w:color="auto"/>
        <w:bottom w:val="none" w:sz="0" w:space="0" w:color="auto"/>
        <w:right w:val="none" w:sz="0" w:space="0" w:color="auto"/>
      </w:divBdr>
    </w:div>
    <w:div w:id="79060071">
      <w:bodyDiv w:val="1"/>
      <w:marLeft w:val="0"/>
      <w:marRight w:val="0"/>
      <w:marTop w:val="0"/>
      <w:marBottom w:val="0"/>
      <w:divBdr>
        <w:top w:val="none" w:sz="0" w:space="0" w:color="auto"/>
        <w:left w:val="none" w:sz="0" w:space="0" w:color="auto"/>
        <w:bottom w:val="none" w:sz="0" w:space="0" w:color="auto"/>
        <w:right w:val="none" w:sz="0" w:space="0" w:color="auto"/>
      </w:divBdr>
    </w:div>
    <w:div w:id="391465437">
      <w:bodyDiv w:val="1"/>
      <w:marLeft w:val="0"/>
      <w:marRight w:val="0"/>
      <w:marTop w:val="0"/>
      <w:marBottom w:val="0"/>
      <w:divBdr>
        <w:top w:val="none" w:sz="0" w:space="0" w:color="auto"/>
        <w:left w:val="none" w:sz="0" w:space="0" w:color="auto"/>
        <w:bottom w:val="none" w:sz="0" w:space="0" w:color="auto"/>
        <w:right w:val="none" w:sz="0" w:space="0" w:color="auto"/>
      </w:divBdr>
    </w:div>
    <w:div w:id="476725963">
      <w:bodyDiv w:val="1"/>
      <w:marLeft w:val="0"/>
      <w:marRight w:val="0"/>
      <w:marTop w:val="0"/>
      <w:marBottom w:val="0"/>
      <w:divBdr>
        <w:top w:val="none" w:sz="0" w:space="0" w:color="auto"/>
        <w:left w:val="none" w:sz="0" w:space="0" w:color="auto"/>
        <w:bottom w:val="none" w:sz="0" w:space="0" w:color="auto"/>
        <w:right w:val="none" w:sz="0" w:space="0" w:color="auto"/>
      </w:divBdr>
    </w:div>
    <w:div w:id="481193618">
      <w:bodyDiv w:val="1"/>
      <w:marLeft w:val="0"/>
      <w:marRight w:val="0"/>
      <w:marTop w:val="0"/>
      <w:marBottom w:val="0"/>
      <w:divBdr>
        <w:top w:val="none" w:sz="0" w:space="0" w:color="auto"/>
        <w:left w:val="none" w:sz="0" w:space="0" w:color="auto"/>
        <w:bottom w:val="none" w:sz="0" w:space="0" w:color="auto"/>
        <w:right w:val="none" w:sz="0" w:space="0" w:color="auto"/>
      </w:divBdr>
    </w:div>
    <w:div w:id="670373521">
      <w:bodyDiv w:val="1"/>
      <w:marLeft w:val="0"/>
      <w:marRight w:val="0"/>
      <w:marTop w:val="0"/>
      <w:marBottom w:val="0"/>
      <w:divBdr>
        <w:top w:val="none" w:sz="0" w:space="0" w:color="auto"/>
        <w:left w:val="none" w:sz="0" w:space="0" w:color="auto"/>
        <w:bottom w:val="none" w:sz="0" w:space="0" w:color="auto"/>
        <w:right w:val="none" w:sz="0" w:space="0" w:color="auto"/>
      </w:divBdr>
    </w:div>
    <w:div w:id="766580206">
      <w:bodyDiv w:val="1"/>
      <w:marLeft w:val="0"/>
      <w:marRight w:val="0"/>
      <w:marTop w:val="0"/>
      <w:marBottom w:val="0"/>
      <w:divBdr>
        <w:top w:val="none" w:sz="0" w:space="0" w:color="auto"/>
        <w:left w:val="none" w:sz="0" w:space="0" w:color="auto"/>
        <w:bottom w:val="none" w:sz="0" w:space="0" w:color="auto"/>
        <w:right w:val="none" w:sz="0" w:space="0" w:color="auto"/>
      </w:divBdr>
    </w:div>
    <w:div w:id="1362366511">
      <w:bodyDiv w:val="1"/>
      <w:marLeft w:val="0"/>
      <w:marRight w:val="0"/>
      <w:marTop w:val="0"/>
      <w:marBottom w:val="0"/>
      <w:divBdr>
        <w:top w:val="none" w:sz="0" w:space="0" w:color="auto"/>
        <w:left w:val="none" w:sz="0" w:space="0" w:color="auto"/>
        <w:bottom w:val="none" w:sz="0" w:space="0" w:color="auto"/>
        <w:right w:val="none" w:sz="0" w:space="0" w:color="auto"/>
      </w:divBdr>
    </w:div>
    <w:div w:id="1516766854">
      <w:bodyDiv w:val="1"/>
      <w:marLeft w:val="0"/>
      <w:marRight w:val="0"/>
      <w:marTop w:val="0"/>
      <w:marBottom w:val="0"/>
      <w:divBdr>
        <w:top w:val="none" w:sz="0" w:space="0" w:color="auto"/>
        <w:left w:val="none" w:sz="0" w:space="0" w:color="auto"/>
        <w:bottom w:val="none" w:sz="0" w:space="0" w:color="auto"/>
        <w:right w:val="none" w:sz="0" w:space="0" w:color="auto"/>
      </w:divBdr>
    </w:div>
    <w:div w:id="2047289970">
      <w:bodyDiv w:val="1"/>
      <w:marLeft w:val="0"/>
      <w:marRight w:val="0"/>
      <w:marTop w:val="0"/>
      <w:marBottom w:val="0"/>
      <w:divBdr>
        <w:top w:val="none" w:sz="0" w:space="0" w:color="auto"/>
        <w:left w:val="none" w:sz="0" w:space="0" w:color="auto"/>
        <w:bottom w:val="none" w:sz="0" w:space="0" w:color="auto"/>
        <w:right w:val="none" w:sz="0" w:space="0" w:color="auto"/>
      </w:divBdr>
    </w:div>
    <w:div w:id="2075623136">
      <w:bodyDiv w:val="1"/>
      <w:marLeft w:val="0"/>
      <w:marRight w:val="0"/>
      <w:marTop w:val="0"/>
      <w:marBottom w:val="0"/>
      <w:divBdr>
        <w:top w:val="none" w:sz="0" w:space="0" w:color="auto"/>
        <w:left w:val="none" w:sz="0" w:space="0" w:color="auto"/>
        <w:bottom w:val="none" w:sz="0" w:space="0" w:color="auto"/>
        <w:right w:val="none" w:sz="0" w:space="0" w:color="auto"/>
      </w:divBdr>
    </w:div>
    <w:div w:id="2084141798">
      <w:bodyDiv w:val="1"/>
      <w:marLeft w:val="0"/>
      <w:marRight w:val="0"/>
      <w:marTop w:val="0"/>
      <w:marBottom w:val="0"/>
      <w:divBdr>
        <w:top w:val="none" w:sz="0" w:space="0" w:color="auto"/>
        <w:left w:val="none" w:sz="0" w:space="0" w:color="auto"/>
        <w:bottom w:val="none" w:sz="0" w:space="0" w:color="auto"/>
        <w:right w:val="none" w:sz="0" w:space="0" w:color="auto"/>
      </w:divBdr>
    </w:div>
    <w:div w:id="209311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3CBAA-6A30-D74B-BEB8-AE5EFCECF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1285</TotalTime>
  <Pages>14</Pages>
  <Words>2912</Words>
  <Characters>16604</Characters>
  <Application>Microsoft Office Word</Application>
  <DocSecurity>0</DocSecurity>
  <Lines>138</Lines>
  <Paragraphs>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LEAL</dc:creator>
  <cp:keywords/>
  <dc:description/>
  <cp:lastModifiedBy>Microsoft Office User</cp:lastModifiedBy>
  <cp:revision>392</cp:revision>
  <cp:lastPrinted>2024-09-17T12:55:00Z</cp:lastPrinted>
  <dcterms:created xsi:type="dcterms:W3CDTF">2024-11-05T21:46:00Z</dcterms:created>
  <dcterms:modified xsi:type="dcterms:W3CDTF">2025-05-20T19:39:00Z</dcterms:modified>
</cp:coreProperties>
</file>